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D37F3" w14:textId="77777777" w:rsidR="00D7782E" w:rsidRDefault="00037CB7">
      <w:pPr>
        <w:pStyle w:val="BodyText"/>
        <w:ind w:left="3465"/>
        <w:rPr>
          <w:rFonts w:ascii="Times New Roman"/>
          <w:sz w:val="20"/>
        </w:rPr>
      </w:pPr>
      <w:r>
        <w:rPr>
          <w:rFonts w:ascii="Times New Roman"/>
          <w:noProof/>
          <w:sz w:val="20"/>
          <w:lang w:bidi="ar-SA"/>
        </w:rPr>
        <w:drawing>
          <wp:inline distT="0" distB="0" distL="0" distR="0" wp14:anchorId="05F3C247" wp14:editId="7370CF9E">
            <wp:extent cx="1331927" cy="1331927"/>
            <wp:effectExtent l="0" t="0" r="1905" b="190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31927" cy="1331927"/>
                    </a:xfrm>
                    <a:prstGeom prst="rect">
                      <a:avLst/>
                    </a:prstGeom>
                  </pic:spPr>
                </pic:pic>
              </a:graphicData>
            </a:graphic>
          </wp:inline>
        </w:drawing>
      </w:r>
    </w:p>
    <w:p w14:paraId="3C285C0A" w14:textId="77777777" w:rsidR="00D7782E" w:rsidRDefault="00D7782E">
      <w:pPr>
        <w:pStyle w:val="BodyText"/>
        <w:rPr>
          <w:rFonts w:ascii="Times New Roman"/>
          <w:sz w:val="20"/>
        </w:rPr>
      </w:pPr>
    </w:p>
    <w:p w14:paraId="735FC1A6" w14:textId="77777777" w:rsidR="00D7782E" w:rsidRDefault="00037CB7" w:rsidP="00162888">
      <w:pPr>
        <w:spacing w:before="280"/>
        <w:ind w:left="709" w:hanging="1056"/>
        <w:jc w:val="center"/>
        <w:rPr>
          <w:b/>
          <w:sz w:val="40"/>
        </w:rPr>
      </w:pPr>
      <w:r>
        <w:rPr>
          <w:b/>
          <w:sz w:val="40"/>
        </w:rPr>
        <w:t xml:space="preserve">St </w:t>
      </w:r>
      <w:r w:rsidR="00214BD1">
        <w:rPr>
          <w:b/>
          <w:sz w:val="40"/>
        </w:rPr>
        <w:t>Augustine’s C</w:t>
      </w:r>
      <w:r w:rsidR="00162888">
        <w:rPr>
          <w:b/>
          <w:sz w:val="40"/>
        </w:rPr>
        <w:t>E Academy</w:t>
      </w:r>
    </w:p>
    <w:p w14:paraId="3B94EB3A" w14:textId="77777777" w:rsidR="00D7782E" w:rsidRDefault="00D7782E">
      <w:pPr>
        <w:pStyle w:val="BodyText"/>
        <w:rPr>
          <w:b/>
          <w:sz w:val="56"/>
        </w:rPr>
      </w:pPr>
    </w:p>
    <w:p w14:paraId="5B10D587" w14:textId="38486BCE" w:rsidR="00D7782E" w:rsidRDefault="0024092A">
      <w:pPr>
        <w:spacing w:before="466"/>
        <w:ind w:left="389" w:right="328" w:hanging="3"/>
        <w:jc w:val="center"/>
        <w:rPr>
          <w:rFonts w:ascii="Verdana"/>
          <w:b/>
          <w:sz w:val="96"/>
        </w:rPr>
      </w:pPr>
      <w:r>
        <w:rPr>
          <w:rFonts w:ascii="Verdana"/>
          <w:b/>
          <w:sz w:val="96"/>
        </w:rPr>
        <w:t>Accessibility Plan 202</w:t>
      </w:r>
      <w:r w:rsidR="006B518C">
        <w:rPr>
          <w:rFonts w:ascii="Verdana"/>
          <w:b/>
          <w:sz w:val="96"/>
        </w:rPr>
        <w:t>4</w:t>
      </w:r>
      <w:r>
        <w:rPr>
          <w:rFonts w:ascii="Verdana"/>
          <w:b/>
          <w:sz w:val="96"/>
        </w:rPr>
        <w:t>-202</w:t>
      </w:r>
      <w:r w:rsidR="006B518C">
        <w:rPr>
          <w:rFonts w:ascii="Verdana"/>
          <w:b/>
          <w:sz w:val="96"/>
        </w:rPr>
        <w:t>7</w:t>
      </w:r>
    </w:p>
    <w:p w14:paraId="4D5C9E45" w14:textId="75308E23" w:rsidR="008319A1" w:rsidRDefault="008319A1">
      <w:pPr>
        <w:spacing w:before="466"/>
        <w:ind w:left="389" w:right="328" w:hanging="3"/>
        <w:jc w:val="center"/>
        <w:rPr>
          <w:rFonts w:ascii="Verdana"/>
          <w:b/>
          <w:sz w:val="96"/>
        </w:rPr>
      </w:pPr>
    </w:p>
    <w:p w14:paraId="62C9C315" w14:textId="714DEBE5" w:rsidR="008319A1" w:rsidRDefault="008319A1">
      <w:pPr>
        <w:spacing w:before="466"/>
        <w:ind w:left="389" w:right="328" w:hanging="3"/>
        <w:jc w:val="center"/>
        <w:rPr>
          <w:rFonts w:ascii="Verdana"/>
          <w:b/>
          <w:sz w:val="96"/>
        </w:rPr>
      </w:pPr>
    </w:p>
    <w:p w14:paraId="555FA647" w14:textId="517AD5D2" w:rsidR="008319A1" w:rsidRDefault="008319A1">
      <w:pPr>
        <w:spacing w:before="466"/>
        <w:ind w:left="389" w:right="328" w:hanging="3"/>
        <w:jc w:val="center"/>
        <w:rPr>
          <w:rFonts w:ascii="Verdana"/>
          <w:b/>
          <w:sz w:val="96"/>
        </w:rPr>
      </w:pPr>
    </w:p>
    <w:p w14:paraId="7069C5EF" w14:textId="46D2BDE0" w:rsidR="008319A1" w:rsidRPr="008319A1" w:rsidRDefault="008319A1" w:rsidP="008319A1">
      <w:pPr>
        <w:spacing w:before="466"/>
        <w:ind w:left="389" w:right="328" w:hanging="3"/>
        <w:rPr>
          <w:rFonts w:ascii="Verdana"/>
          <w:bCs/>
          <w:sz w:val="32"/>
          <w:szCs w:val="32"/>
        </w:rPr>
      </w:pPr>
      <w:r>
        <w:rPr>
          <w:rFonts w:ascii="Verdana"/>
          <w:bCs/>
          <w:sz w:val="32"/>
          <w:szCs w:val="32"/>
        </w:rPr>
        <w:t>Reviewed 9</w:t>
      </w:r>
      <w:r w:rsidRPr="008319A1">
        <w:rPr>
          <w:rFonts w:ascii="Verdana"/>
          <w:bCs/>
          <w:sz w:val="32"/>
          <w:szCs w:val="32"/>
          <w:vertAlign w:val="superscript"/>
        </w:rPr>
        <w:t>th</w:t>
      </w:r>
      <w:r>
        <w:rPr>
          <w:rFonts w:ascii="Verdana"/>
          <w:bCs/>
          <w:sz w:val="32"/>
          <w:szCs w:val="32"/>
        </w:rPr>
        <w:t xml:space="preserve"> September 2025 by Rebecca Walker, Executive Headteacher </w:t>
      </w:r>
    </w:p>
    <w:p w14:paraId="2FDC847F" w14:textId="77777777" w:rsidR="00D7782E" w:rsidRDefault="00D7782E">
      <w:pPr>
        <w:jc w:val="center"/>
        <w:rPr>
          <w:rFonts w:ascii="Verdana"/>
          <w:sz w:val="96"/>
        </w:rPr>
        <w:sectPr w:rsidR="00D7782E">
          <w:type w:val="continuous"/>
          <w:pgSz w:w="11910" w:h="16840"/>
          <w:pgMar w:top="1220" w:right="1320" w:bottom="280" w:left="1260" w:header="720" w:footer="720" w:gutter="0"/>
          <w:cols w:space="720"/>
        </w:sectPr>
      </w:pPr>
    </w:p>
    <w:p w14:paraId="39D3B78E" w14:textId="1CCF24BD" w:rsidR="00D7782E" w:rsidRDefault="00037CB7">
      <w:pPr>
        <w:pStyle w:val="Heading1"/>
        <w:spacing w:before="66"/>
        <w:ind w:left="180" w:firstLine="0"/>
      </w:pPr>
      <w:r>
        <w:lastRenderedPageBreak/>
        <w:t xml:space="preserve">St </w:t>
      </w:r>
      <w:r w:rsidR="00214BD1">
        <w:t xml:space="preserve">Augustine’s </w:t>
      </w:r>
      <w:r w:rsidR="00162888">
        <w:t>CE Academy</w:t>
      </w:r>
      <w:r w:rsidR="0024092A">
        <w:t xml:space="preserve"> - Accessibility Plan – 202</w:t>
      </w:r>
      <w:r w:rsidR="006B518C">
        <w:t>4</w:t>
      </w:r>
      <w:r w:rsidR="0024092A">
        <w:t xml:space="preserve"> to 202</w:t>
      </w:r>
      <w:r w:rsidR="006B518C">
        <w:t>7</w:t>
      </w:r>
    </w:p>
    <w:p w14:paraId="0A359E01" w14:textId="77777777" w:rsidR="00D7782E" w:rsidRDefault="00D7782E">
      <w:pPr>
        <w:pStyle w:val="BodyText"/>
        <w:spacing w:before="1"/>
        <w:rPr>
          <w:rFonts w:ascii="Arial"/>
          <w:b/>
          <w:sz w:val="28"/>
        </w:rPr>
      </w:pPr>
    </w:p>
    <w:p w14:paraId="45FB308E" w14:textId="77777777" w:rsidR="00D7782E" w:rsidRDefault="00037CB7">
      <w:pPr>
        <w:pStyle w:val="ListParagraph"/>
        <w:numPr>
          <w:ilvl w:val="0"/>
          <w:numId w:val="4"/>
        </w:numPr>
        <w:tabs>
          <w:tab w:val="left" w:pos="493"/>
        </w:tabs>
        <w:spacing w:before="1"/>
        <w:rPr>
          <w:rFonts w:ascii="Arial"/>
          <w:b/>
          <w:sz w:val="28"/>
        </w:rPr>
      </w:pPr>
      <w:r>
        <w:rPr>
          <w:rFonts w:ascii="Arial"/>
          <w:b/>
          <w:sz w:val="28"/>
        </w:rPr>
        <w:t>Introduction</w:t>
      </w:r>
    </w:p>
    <w:p w14:paraId="50828729" w14:textId="77777777" w:rsidR="00D7782E" w:rsidRDefault="00D7782E">
      <w:pPr>
        <w:pStyle w:val="BodyText"/>
        <w:spacing w:before="10"/>
        <w:rPr>
          <w:rFonts w:ascii="Arial"/>
          <w:b/>
          <w:sz w:val="27"/>
        </w:rPr>
      </w:pPr>
    </w:p>
    <w:p w14:paraId="3A8805FD" w14:textId="77777777" w:rsidR="00D7782E" w:rsidRDefault="00037CB7">
      <w:pPr>
        <w:pStyle w:val="ListParagraph"/>
        <w:numPr>
          <w:ilvl w:val="0"/>
          <w:numId w:val="4"/>
        </w:numPr>
        <w:tabs>
          <w:tab w:val="left" w:pos="497"/>
        </w:tabs>
        <w:spacing w:before="1"/>
        <w:ind w:left="496" w:hanging="316"/>
        <w:rPr>
          <w:rFonts w:ascii="Arial"/>
          <w:b/>
          <w:sz w:val="28"/>
        </w:rPr>
      </w:pPr>
      <w:r>
        <w:rPr>
          <w:rFonts w:ascii="Arial"/>
          <w:b/>
          <w:spacing w:val="-3"/>
          <w:sz w:val="28"/>
        </w:rPr>
        <w:t xml:space="preserve">Aims </w:t>
      </w:r>
      <w:r>
        <w:rPr>
          <w:rFonts w:ascii="Arial"/>
          <w:b/>
          <w:sz w:val="28"/>
        </w:rPr>
        <w:t>and</w:t>
      </w:r>
      <w:r>
        <w:rPr>
          <w:rFonts w:ascii="Arial"/>
          <w:b/>
          <w:spacing w:val="2"/>
          <w:sz w:val="28"/>
        </w:rPr>
        <w:t xml:space="preserve"> </w:t>
      </w:r>
      <w:r>
        <w:rPr>
          <w:rFonts w:ascii="Arial"/>
          <w:b/>
          <w:sz w:val="28"/>
        </w:rPr>
        <w:t>Objectives</w:t>
      </w:r>
    </w:p>
    <w:p w14:paraId="0F5A8970" w14:textId="77777777" w:rsidR="00D7782E" w:rsidRDefault="00D7782E">
      <w:pPr>
        <w:pStyle w:val="BodyText"/>
        <w:spacing w:before="5"/>
        <w:rPr>
          <w:rFonts w:ascii="Arial"/>
          <w:b/>
          <w:sz w:val="30"/>
        </w:rPr>
      </w:pPr>
    </w:p>
    <w:p w14:paraId="1F574EF4" w14:textId="77777777" w:rsidR="00D7782E" w:rsidRDefault="00037CB7">
      <w:pPr>
        <w:pStyle w:val="ListParagraph"/>
        <w:numPr>
          <w:ilvl w:val="0"/>
          <w:numId w:val="4"/>
        </w:numPr>
        <w:tabs>
          <w:tab w:val="left" w:pos="495"/>
        </w:tabs>
        <w:ind w:left="494" w:hanging="314"/>
        <w:rPr>
          <w:rFonts w:ascii="Arial"/>
          <w:b/>
          <w:sz w:val="28"/>
        </w:rPr>
      </w:pPr>
      <w:r>
        <w:rPr>
          <w:rFonts w:ascii="Arial"/>
          <w:b/>
          <w:sz w:val="28"/>
        </w:rPr>
        <w:t>Current good</w:t>
      </w:r>
      <w:r>
        <w:rPr>
          <w:rFonts w:ascii="Arial"/>
          <w:b/>
          <w:spacing w:val="-3"/>
          <w:sz w:val="28"/>
        </w:rPr>
        <w:t xml:space="preserve"> </w:t>
      </w:r>
      <w:r>
        <w:rPr>
          <w:rFonts w:ascii="Arial"/>
          <w:b/>
          <w:sz w:val="28"/>
        </w:rPr>
        <w:t>practice</w:t>
      </w:r>
    </w:p>
    <w:p w14:paraId="737CA222" w14:textId="77777777" w:rsidR="00D7782E" w:rsidRDefault="00D7782E">
      <w:pPr>
        <w:pStyle w:val="BodyText"/>
        <w:spacing w:before="3"/>
        <w:rPr>
          <w:rFonts w:ascii="Arial"/>
          <w:b/>
          <w:sz w:val="30"/>
        </w:rPr>
      </w:pPr>
    </w:p>
    <w:p w14:paraId="0F64D4BC" w14:textId="77777777" w:rsidR="00D7782E" w:rsidRDefault="00037CB7">
      <w:pPr>
        <w:pStyle w:val="ListParagraph"/>
        <w:numPr>
          <w:ilvl w:val="1"/>
          <w:numId w:val="4"/>
        </w:numPr>
        <w:tabs>
          <w:tab w:val="left" w:pos="974"/>
          <w:tab w:val="left" w:pos="975"/>
        </w:tabs>
        <w:rPr>
          <w:rFonts w:ascii="Arial"/>
          <w:sz w:val="28"/>
        </w:rPr>
      </w:pPr>
      <w:r>
        <w:rPr>
          <w:rFonts w:ascii="Arial"/>
          <w:sz w:val="28"/>
        </w:rPr>
        <w:t>Physical Environment</w:t>
      </w:r>
    </w:p>
    <w:p w14:paraId="2A41F6CE" w14:textId="77777777" w:rsidR="00D7782E" w:rsidRDefault="00D7782E">
      <w:pPr>
        <w:pStyle w:val="BodyText"/>
        <w:spacing w:before="3"/>
        <w:rPr>
          <w:rFonts w:ascii="Arial"/>
          <w:sz w:val="30"/>
        </w:rPr>
      </w:pPr>
    </w:p>
    <w:p w14:paraId="3FA613C1" w14:textId="77777777" w:rsidR="00D7782E" w:rsidRDefault="00037CB7">
      <w:pPr>
        <w:pStyle w:val="ListParagraph"/>
        <w:numPr>
          <w:ilvl w:val="1"/>
          <w:numId w:val="4"/>
        </w:numPr>
        <w:tabs>
          <w:tab w:val="left" w:pos="974"/>
          <w:tab w:val="left" w:pos="975"/>
        </w:tabs>
        <w:rPr>
          <w:rFonts w:ascii="Arial"/>
          <w:sz w:val="28"/>
        </w:rPr>
      </w:pPr>
      <w:r>
        <w:rPr>
          <w:rFonts w:ascii="Arial"/>
          <w:sz w:val="28"/>
        </w:rPr>
        <w:t>Curriculum</w:t>
      </w:r>
    </w:p>
    <w:p w14:paraId="6150A190" w14:textId="77777777" w:rsidR="00D7782E" w:rsidRDefault="00D7782E">
      <w:pPr>
        <w:pStyle w:val="BodyText"/>
        <w:spacing w:before="1"/>
        <w:rPr>
          <w:rFonts w:ascii="Arial"/>
          <w:sz w:val="30"/>
        </w:rPr>
      </w:pPr>
    </w:p>
    <w:p w14:paraId="6D52F1F8" w14:textId="77777777" w:rsidR="00D7782E" w:rsidRDefault="00037CB7">
      <w:pPr>
        <w:pStyle w:val="ListParagraph"/>
        <w:numPr>
          <w:ilvl w:val="1"/>
          <w:numId w:val="4"/>
        </w:numPr>
        <w:tabs>
          <w:tab w:val="left" w:pos="974"/>
          <w:tab w:val="left" w:pos="975"/>
        </w:tabs>
        <w:rPr>
          <w:rFonts w:ascii="Arial"/>
          <w:sz w:val="28"/>
        </w:rPr>
      </w:pPr>
      <w:r>
        <w:rPr>
          <w:rFonts w:ascii="Arial"/>
          <w:sz w:val="28"/>
        </w:rPr>
        <w:t>Information</w:t>
      </w:r>
    </w:p>
    <w:p w14:paraId="22199D13" w14:textId="77777777" w:rsidR="00D7782E" w:rsidRDefault="00D7782E">
      <w:pPr>
        <w:pStyle w:val="BodyText"/>
        <w:spacing w:before="1"/>
        <w:rPr>
          <w:rFonts w:ascii="Arial"/>
          <w:sz w:val="30"/>
        </w:rPr>
      </w:pPr>
    </w:p>
    <w:p w14:paraId="4BAB9D9F" w14:textId="77777777" w:rsidR="00D7782E" w:rsidRDefault="00037CB7">
      <w:pPr>
        <w:pStyle w:val="ListParagraph"/>
        <w:numPr>
          <w:ilvl w:val="0"/>
          <w:numId w:val="4"/>
        </w:numPr>
        <w:tabs>
          <w:tab w:val="left" w:pos="497"/>
        </w:tabs>
        <w:ind w:left="496" w:hanging="316"/>
        <w:rPr>
          <w:rFonts w:ascii="Arial"/>
          <w:b/>
          <w:sz w:val="28"/>
        </w:rPr>
      </w:pPr>
      <w:r>
        <w:rPr>
          <w:rFonts w:ascii="Arial"/>
          <w:b/>
          <w:sz w:val="28"/>
        </w:rPr>
        <w:t>Access Audit</w:t>
      </w:r>
    </w:p>
    <w:p w14:paraId="11CAADB0" w14:textId="77777777" w:rsidR="00D7782E" w:rsidRDefault="00D7782E">
      <w:pPr>
        <w:pStyle w:val="BodyText"/>
        <w:spacing w:before="5"/>
        <w:rPr>
          <w:rFonts w:ascii="Arial"/>
          <w:b/>
          <w:sz w:val="30"/>
        </w:rPr>
      </w:pPr>
    </w:p>
    <w:p w14:paraId="2775F302" w14:textId="77777777" w:rsidR="00D7782E" w:rsidRDefault="00037CB7">
      <w:pPr>
        <w:pStyle w:val="ListParagraph"/>
        <w:numPr>
          <w:ilvl w:val="0"/>
          <w:numId w:val="4"/>
        </w:numPr>
        <w:tabs>
          <w:tab w:val="left" w:pos="493"/>
        </w:tabs>
        <w:rPr>
          <w:rFonts w:ascii="Arial"/>
          <w:b/>
          <w:sz w:val="28"/>
        </w:rPr>
      </w:pPr>
      <w:r>
        <w:rPr>
          <w:rFonts w:ascii="Arial"/>
          <w:b/>
          <w:sz w:val="28"/>
        </w:rPr>
        <w:t>Management, coordination and</w:t>
      </w:r>
      <w:r>
        <w:rPr>
          <w:rFonts w:ascii="Arial"/>
          <w:b/>
          <w:spacing w:val="-3"/>
          <w:sz w:val="28"/>
        </w:rPr>
        <w:t xml:space="preserve"> </w:t>
      </w:r>
      <w:r>
        <w:rPr>
          <w:rFonts w:ascii="Arial"/>
          <w:b/>
          <w:sz w:val="28"/>
        </w:rPr>
        <w:t>implementation</w:t>
      </w:r>
    </w:p>
    <w:p w14:paraId="72F864CC" w14:textId="77777777" w:rsidR="00D7782E" w:rsidRDefault="00D7782E">
      <w:pPr>
        <w:pStyle w:val="BodyText"/>
        <w:spacing w:before="5"/>
        <w:rPr>
          <w:rFonts w:ascii="Arial"/>
          <w:b/>
          <w:sz w:val="30"/>
        </w:rPr>
      </w:pPr>
    </w:p>
    <w:p w14:paraId="3E3FD47B" w14:textId="77777777" w:rsidR="00D7782E" w:rsidRDefault="00037CB7">
      <w:pPr>
        <w:pStyle w:val="ListParagraph"/>
        <w:numPr>
          <w:ilvl w:val="0"/>
          <w:numId w:val="4"/>
        </w:numPr>
        <w:tabs>
          <w:tab w:val="left" w:pos="497"/>
        </w:tabs>
        <w:ind w:left="496" w:hanging="316"/>
        <w:rPr>
          <w:rFonts w:ascii="Arial"/>
          <w:b/>
          <w:sz w:val="28"/>
        </w:rPr>
      </w:pPr>
      <w:r>
        <w:rPr>
          <w:rFonts w:ascii="Arial"/>
          <w:b/>
          <w:sz w:val="28"/>
        </w:rPr>
        <w:t>Action</w:t>
      </w:r>
      <w:r>
        <w:rPr>
          <w:rFonts w:ascii="Arial"/>
          <w:b/>
          <w:spacing w:val="-1"/>
          <w:sz w:val="28"/>
        </w:rPr>
        <w:t xml:space="preserve"> </w:t>
      </w:r>
      <w:r>
        <w:rPr>
          <w:rFonts w:ascii="Arial"/>
          <w:b/>
          <w:sz w:val="28"/>
        </w:rPr>
        <w:t>Plan</w:t>
      </w:r>
    </w:p>
    <w:p w14:paraId="31C73B97" w14:textId="77777777" w:rsidR="00D7782E" w:rsidRDefault="00D7782E">
      <w:pPr>
        <w:rPr>
          <w:rFonts w:ascii="Arial"/>
          <w:sz w:val="28"/>
        </w:rPr>
        <w:sectPr w:rsidR="00D7782E">
          <w:pgSz w:w="11910" w:h="16840"/>
          <w:pgMar w:top="620" w:right="1320" w:bottom="280" w:left="1260" w:header="720" w:footer="720" w:gutter="0"/>
          <w:cols w:space="720"/>
        </w:sectPr>
      </w:pPr>
    </w:p>
    <w:p w14:paraId="4345DF94" w14:textId="77777777" w:rsidR="00D7782E" w:rsidRDefault="00037CB7">
      <w:pPr>
        <w:pStyle w:val="Heading2"/>
        <w:numPr>
          <w:ilvl w:val="0"/>
          <w:numId w:val="3"/>
        </w:numPr>
        <w:tabs>
          <w:tab w:val="left" w:pos="507"/>
        </w:tabs>
        <w:spacing w:before="81"/>
        <w:ind w:firstLine="0"/>
      </w:pPr>
      <w:r>
        <w:lastRenderedPageBreak/>
        <w:t>Introduction:</w:t>
      </w:r>
    </w:p>
    <w:p w14:paraId="6A9F14CB" w14:textId="77777777" w:rsidR="00D7782E" w:rsidRDefault="00D7782E">
      <w:pPr>
        <w:pStyle w:val="BodyText"/>
        <w:spacing w:before="13"/>
        <w:rPr>
          <w:b/>
          <w:sz w:val="21"/>
        </w:rPr>
      </w:pPr>
    </w:p>
    <w:p w14:paraId="73ED9C64" w14:textId="77777777" w:rsidR="00D7782E" w:rsidRDefault="00037CB7">
      <w:pPr>
        <w:pStyle w:val="BodyText"/>
        <w:ind w:left="180" w:right="131"/>
      </w:pPr>
      <w:r>
        <w:t xml:space="preserve">Under the Equality Act 2010 </w:t>
      </w:r>
      <w:proofErr w:type="spellStart"/>
      <w:r w:rsidR="00162888">
        <w:t>Academy</w:t>
      </w:r>
      <w:r>
        <w:t>s</w:t>
      </w:r>
      <w:proofErr w:type="spellEnd"/>
      <w:r>
        <w:t xml:space="preserve"> should have an Accessibility Plan. The Equality Act 2010 replaced all existing equality legislation, including the Disability Discrimination Act. The effect of the law is the same as in the past, meaning that “</w:t>
      </w:r>
      <w:proofErr w:type="spellStart"/>
      <w:r w:rsidR="00162888">
        <w:t>Academy</w:t>
      </w:r>
      <w:r>
        <w:t>s</w:t>
      </w:r>
      <w:proofErr w:type="spellEnd"/>
      <w:r>
        <w:t xml:space="preserve"> cannot unlawfully discriminate against pupils because of sex, race, disability, religion or belief and sexual orientation”. According to the Equality Act 2010 a person has a disability if:</w:t>
      </w:r>
    </w:p>
    <w:p w14:paraId="7D9590B3" w14:textId="77777777" w:rsidR="00D7782E" w:rsidRDefault="00D7782E">
      <w:pPr>
        <w:pStyle w:val="BodyText"/>
        <w:spacing w:before="5"/>
        <w:rPr>
          <w:sz w:val="25"/>
        </w:rPr>
      </w:pPr>
    </w:p>
    <w:p w14:paraId="6DDD2447" w14:textId="77777777" w:rsidR="00D7782E" w:rsidRDefault="00037CB7">
      <w:pPr>
        <w:pStyle w:val="ListParagraph"/>
        <w:numPr>
          <w:ilvl w:val="0"/>
          <w:numId w:val="2"/>
        </w:numPr>
        <w:tabs>
          <w:tab w:val="left" w:pos="522"/>
        </w:tabs>
        <w:spacing w:before="1"/>
        <w:ind w:firstLine="0"/>
      </w:pPr>
      <w:r>
        <w:t>He or she has a physical or mental impairment,</w:t>
      </w:r>
      <w:r>
        <w:rPr>
          <w:spacing w:val="-9"/>
        </w:rPr>
        <w:t xml:space="preserve"> </w:t>
      </w:r>
      <w:r>
        <w:t>and</w:t>
      </w:r>
    </w:p>
    <w:p w14:paraId="57C59E5E" w14:textId="77777777" w:rsidR="00D7782E" w:rsidRDefault="00D7782E">
      <w:pPr>
        <w:pStyle w:val="BodyText"/>
        <w:rPr>
          <w:sz w:val="25"/>
        </w:rPr>
      </w:pPr>
    </w:p>
    <w:p w14:paraId="53596F9D" w14:textId="77777777" w:rsidR="00D7782E" w:rsidRDefault="00037CB7">
      <w:pPr>
        <w:pStyle w:val="ListParagraph"/>
        <w:numPr>
          <w:ilvl w:val="0"/>
          <w:numId w:val="2"/>
        </w:numPr>
        <w:tabs>
          <w:tab w:val="left" w:pos="538"/>
        </w:tabs>
        <w:ind w:right="215" w:firstLine="0"/>
      </w:pPr>
      <w:r>
        <w:t>The impairment has a substantial and long-term adverse effect on his or her ability to carry out normal day-to-day</w:t>
      </w:r>
      <w:r>
        <w:rPr>
          <w:spacing w:val="-5"/>
        </w:rPr>
        <w:t xml:space="preserve"> </w:t>
      </w:r>
      <w:r>
        <w:t>activities.</w:t>
      </w:r>
    </w:p>
    <w:p w14:paraId="291BB05B" w14:textId="77777777" w:rsidR="00D7782E" w:rsidRDefault="00D7782E">
      <w:pPr>
        <w:pStyle w:val="BodyText"/>
      </w:pPr>
    </w:p>
    <w:p w14:paraId="26495021" w14:textId="77777777" w:rsidR="00D7782E" w:rsidRDefault="00037CB7">
      <w:pPr>
        <w:pStyle w:val="BodyText"/>
        <w:ind w:left="180" w:right="174"/>
      </w:pPr>
      <w:r>
        <w:t xml:space="preserve">The Accessibility Plan is listed as a statutory document of the Department for Education’s guidance on statutory policies for </w:t>
      </w:r>
      <w:r w:rsidR="0024092A">
        <w:t>Academie</w:t>
      </w:r>
      <w:r>
        <w:t xml:space="preserve">s. The Plan must be reviewed every three years and approved by the </w:t>
      </w:r>
      <w:r w:rsidR="0024092A">
        <w:t>Local Academy Council</w:t>
      </w:r>
      <w:r>
        <w:t xml:space="preserve">. The review process can be delegated to a </w:t>
      </w:r>
      <w:r w:rsidR="0024092A">
        <w:t>member</w:t>
      </w:r>
      <w:r>
        <w:t xml:space="preserve"> of the </w:t>
      </w:r>
      <w:r w:rsidR="0024092A">
        <w:t xml:space="preserve">LAC </w:t>
      </w:r>
      <w:r w:rsidR="00214BD1">
        <w:t xml:space="preserve">or the </w:t>
      </w:r>
      <w:r w:rsidR="0024092A">
        <w:t xml:space="preserve">Executive </w:t>
      </w:r>
      <w:r w:rsidR="00214BD1">
        <w:t>Head</w:t>
      </w:r>
      <w:r w:rsidR="0024092A">
        <w:t>teacher</w:t>
      </w:r>
      <w:r w:rsidR="00214BD1">
        <w:t xml:space="preserve">. At St Augustine’s </w:t>
      </w:r>
      <w:r w:rsidR="00162888">
        <w:t>CE Academy</w:t>
      </w:r>
      <w:r>
        <w:t xml:space="preserve"> the Plan will form part of the </w:t>
      </w:r>
      <w:r w:rsidR="00162888">
        <w:t>Academy</w:t>
      </w:r>
      <w:r>
        <w:t xml:space="preserve"> Development Plan and will be monitored by the </w:t>
      </w:r>
      <w:r w:rsidR="0024092A">
        <w:t xml:space="preserve">Executive </w:t>
      </w:r>
      <w:r w:rsidR="000C1E18">
        <w:t>H</w:t>
      </w:r>
      <w:r>
        <w:t xml:space="preserve">eadteacher and evaluated by the </w:t>
      </w:r>
      <w:r w:rsidR="00E92AAB">
        <w:t>LAC.</w:t>
      </w:r>
    </w:p>
    <w:p w14:paraId="6593B6E3" w14:textId="77777777" w:rsidR="00D7782E" w:rsidRDefault="00D7782E">
      <w:pPr>
        <w:pStyle w:val="BodyText"/>
        <w:spacing w:before="13"/>
        <w:rPr>
          <w:sz w:val="21"/>
        </w:rPr>
      </w:pPr>
    </w:p>
    <w:p w14:paraId="6EDC0571" w14:textId="77777777" w:rsidR="00D7782E" w:rsidRDefault="00214BD1">
      <w:pPr>
        <w:pStyle w:val="BodyText"/>
        <w:ind w:left="180" w:right="275"/>
      </w:pPr>
      <w:r>
        <w:t>At St Augustine’s</w:t>
      </w:r>
      <w:r w:rsidR="00037CB7">
        <w:t xml:space="preserve"> </w:t>
      </w:r>
      <w:r w:rsidR="00162888">
        <w:t>CE Academy</w:t>
      </w:r>
      <w:r w:rsidR="00037CB7">
        <w:t xml:space="preserve"> we are committed to working together to provide an inspirational and exciting learning environment where all children can develop an enthusiasm for life-long learning. We believe that children should feel happy, safe and valued so that they gain a respectful, caring attitude towards each other and the environment both locally and globally.</w:t>
      </w:r>
    </w:p>
    <w:p w14:paraId="09C9BE3C" w14:textId="77777777" w:rsidR="00D7782E" w:rsidRDefault="00D7782E">
      <w:pPr>
        <w:pStyle w:val="BodyText"/>
        <w:spacing w:before="2"/>
      </w:pPr>
    </w:p>
    <w:p w14:paraId="1B93B2C8" w14:textId="77777777" w:rsidR="00D7782E" w:rsidRDefault="00037CB7">
      <w:pPr>
        <w:pStyle w:val="ListParagraph"/>
        <w:numPr>
          <w:ilvl w:val="0"/>
          <w:numId w:val="1"/>
        </w:numPr>
        <w:tabs>
          <w:tab w:val="left" w:pos="464"/>
        </w:tabs>
        <w:ind w:right="321"/>
        <w:jc w:val="left"/>
      </w:pPr>
      <w:r>
        <w:t xml:space="preserve">The St </w:t>
      </w:r>
      <w:r w:rsidR="00214BD1">
        <w:t xml:space="preserve">Augustine’s </w:t>
      </w:r>
      <w:r w:rsidR="00162888">
        <w:t>CE Academy</w:t>
      </w:r>
      <w:r w:rsidR="00214BD1">
        <w:t xml:space="preserve"> </w:t>
      </w:r>
      <w:r>
        <w:t>Accessibility Plan has been developed and drawn up based upon information supplied by the Local Authority,</w:t>
      </w:r>
      <w:r w:rsidR="00A259E6">
        <w:t xml:space="preserve"> Staffordshire University Academies Trust</w:t>
      </w:r>
      <w:r>
        <w:t xml:space="preserve"> and consultations with pupils, parents, staff and governors of the </w:t>
      </w:r>
      <w:r w:rsidR="00162888">
        <w:t>Academy</w:t>
      </w:r>
      <w:r>
        <w:t xml:space="preserve">. Other outside agencies and specialists have also been consulted. The document will be used to advise other </w:t>
      </w:r>
      <w:r w:rsidR="00162888">
        <w:t>Academy</w:t>
      </w:r>
      <w:r>
        <w:t xml:space="preserve"> planning documents and policies and will be reported upon annually in respect of progress and outcomes. The intention is to provide a projected plan for a three year period ahead of the next review</w:t>
      </w:r>
      <w:r>
        <w:rPr>
          <w:spacing w:val="-4"/>
        </w:rPr>
        <w:t xml:space="preserve"> </w:t>
      </w:r>
      <w:r>
        <w:t>date.</w:t>
      </w:r>
    </w:p>
    <w:p w14:paraId="0C3E51DD" w14:textId="77777777" w:rsidR="00D7782E" w:rsidRDefault="00D7782E">
      <w:pPr>
        <w:pStyle w:val="BodyText"/>
        <w:spacing w:before="1"/>
      </w:pPr>
    </w:p>
    <w:p w14:paraId="4DD74F65" w14:textId="77777777" w:rsidR="00D7782E" w:rsidRDefault="00037CB7" w:rsidP="00E92AAB">
      <w:pPr>
        <w:pStyle w:val="ListParagraph"/>
        <w:numPr>
          <w:ilvl w:val="0"/>
          <w:numId w:val="1"/>
        </w:numPr>
        <w:tabs>
          <w:tab w:val="left" w:pos="464"/>
        </w:tabs>
        <w:ind w:right="214"/>
        <w:jc w:val="left"/>
      </w:pPr>
      <w:r>
        <w:t xml:space="preserve">The Accessibility Plan is structured to complement and support the </w:t>
      </w:r>
      <w:r w:rsidR="00162888">
        <w:t>Academy</w:t>
      </w:r>
      <w:r>
        <w:t xml:space="preserve">’s Equality Objectives, and will similarly be published on the </w:t>
      </w:r>
      <w:r w:rsidR="00162888">
        <w:t>Academy</w:t>
      </w:r>
      <w:r>
        <w:t xml:space="preserve"> website. We</w:t>
      </w:r>
      <w:r>
        <w:rPr>
          <w:spacing w:val="-29"/>
        </w:rPr>
        <w:t xml:space="preserve"> </w:t>
      </w:r>
      <w:r>
        <w:t>understand</w:t>
      </w:r>
      <w:r w:rsidR="00E92AAB">
        <w:t xml:space="preserve"> </w:t>
      </w:r>
      <w:r>
        <w:t xml:space="preserve">that the Local Authority will monitor the </w:t>
      </w:r>
      <w:r w:rsidR="00162888">
        <w:t>Academy</w:t>
      </w:r>
      <w:r>
        <w:t>’s activity under the Equality Act 2010 (and in particular Schedule 10 regarding Accessibility) and will advise upon the compliance with that duty.</w:t>
      </w:r>
    </w:p>
    <w:p w14:paraId="580DB3CD" w14:textId="77777777" w:rsidR="00D7782E" w:rsidRDefault="00D7782E">
      <w:pPr>
        <w:pStyle w:val="BodyText"/>
        <w:spacing w:before="12"/>
        <w:rPr>
          <w:sz w:val="21"/>
        </w:rPr>
      </w:pPr>
    </w:p>
    <w:p w14:paraId="20B79EB5" w14:textId="77777777" w:rsidR="00D7782E" w:rsidRDefault="00214BD1">
      <w:pPr>
        <w:pStyle w:val="ListParagraph"/>
        <w:numPr>
          <w:ilvl w:val="0"/>
          <w:numId w:val="1"/>
        </w:numPr>
        <w:tabs>
          <w:tab w:val="left" w:pos="530"/>
          <w:tab w:val="left" w:pos="531"/>
        </w:tabs>
        <w:spacing w:before="1"/>
        <w:ind w:right="126"/>
        <w:jc w:val="left"/>
      </w:pPr>
      <w:r>
        <w:t xml:space="preserve">St Augustine’s </w:t>
      </w:r>
      <w:r w:rsidR="00162888">
        <w:t>CE Academy</w:t>
      </w:r>
      <w:r>
        <w:t xml:space="preserve"> </w:t>
      </w:r>
      <w:r w:rsidR="00037CB7">
        <w:t>is committed to providing an environment that enables full curriculum access that values and includes all pupils, staff, parents and visitors regardless of their education, physical, sensory, social, spiritual, emotional and cultural needs. We are committed to taking positive action in the spirit of the Equality Act 2010 with regard to disability and to developing a culture of inclusion, support and awareness within the</w:t>
      </w:r>
      <w:r w:rsidR="00037CB7">
        <w:rPr>
          <w:spacing w:val="-10"/>
        </w:rPr>
        <w:t xml:space="preserve"> </w:t>
      </w:r>
      <w:r w:rsidR="00162888">
        <w:t>Academy</w:t>
      </w:r>
      <w:r w:rsidR="00037CB7">
        <w:t>.</w:t>
      </w:r>
    </w:p>
    <w:p w14:paraId="3F505A6C" w14:textId="77777777" w:rsidR="00D7782E" w:rsidRDefault="00D7782E">
      <w:pPr>
        <w:sectPr w:rsidR="00D7782E">
          <w:pgSz w:w="11910" w:h="16840"/>
          <w:pgMar w:top="1220" w:right="1320" w:bottom="280" w:left="1260" w:header="720" w:footer="720" w:gutter="0"/>
          <w:cols w:space="720"/>
        </w:sectPr>
      </w:pPr>
    </w:p>
    <w:p w14:paraId="08A9C4D1" w14:textId="77777777" w:rsidR="00D7782E" w:rsidRDefault="00037CB7">
      <w:pPr>
        <w:pStyle w:val="ListParagraph"/>
        <w:numPr>
          <w:ilvl w:val="0"/>
          <w:numId w:val="1"/>
        </w:numPr>
        <w:tabs>
          <w:tab w:val="left" w:pos="512"/>
        </w:tabs>
        <w:spacing w:before="87"/>
        <w:ind w:right="115" w:hanging="283"/>
        <w:jc w:val="both"/>
      </w:pPr>
      <w:r>
        <w:lastRenderedPageBreak/>
        <w:t>Th</w:t>
      </w:r>
      <w:r w:rsidR="00214BD1">
        <w:t xml:space="preserve">e St Augustine’s </w:t>
      </w:r>
      <w:r w:rsidR="00162888">
        <w:t>CE Academy</w:t>
      </w:r>
      <w:r>
        <w:t xml:space="preserve"> Accessibility Plan shows how access is to be improved for disabled pupils, staff and visitors to the </w:t>
      </w:r>
      <w:r w:rsidR="00162888">
        <w:t>Academy</w:t>
      </w:r>
      <w:r>
        <w:t xml:space="preserve"> within a given timeframe and anticipating the need to make reasonable adjustments to accommodate their needs where practicable. The Accessibility Plan contains relevant and timely actions to:-</w:t>
      </w:r>
    </w:p>
    <w:p w14:paraId="73F048C2" w14:textId="77777777" w:rsidR="00D7782E" w:rsidRDefault="00037CB7">
      <w:pPr>
        <w:pStyle w:val="ListParagraph"/>
        <w:numPr>
          <w:ilvl w:val="1"/>
          <w:numId w:val="1"/>
        </w:numPr>
        <w:tabs>
          <w:tab w:val="left" w:pos="974"/>
          <w:tab w:val="left" w:pos="975"/>
        </w:tabs>
        <w:spacing w:before="1"/>
        <w:ind w:right="140"/>
      </w:pPr>
      <w:r>
        <w:t xml:space="preserve">Increase access to the curriculum for pupils with a disability, expanding the </w:t>
      </w:r>
      <w:r>
        <w:rPr>
          <w:b/>
        </w:rPr>
        <w:t xml:space="preserve">curriculum </w:t>
      </w:r>
      <w:r>
        <w:t xml:space="preserve">as necessary to ensure that pupils with a disability are as, equally, prepared for life as are the able-bodied pupils; (If a </w:t>
      </w:r>
      <w:r w:rsidR="00162888">
        <w:t>Academy</w:t>
      </w:r>
      <w:r>
        <w:t xml:space="preserve"> fails to do this they are in breach of their duties under the Equalities Act 2010); this covers teaching and learning and the wider curriculum of the </w:t>
      </w:r>
      <w:r w:rsidR="00162888">
        <w:t>Academy</w:t>
      </w:r>
      <w:r>
        <w:t xml:space="preserve"> such as participation in after-</w:t>
      </w:r>
      <w:r w:rsidR="00E92AAB">
        <w:t>school</w:t>
      </w:r>
      <w:r>
        <w:t xml:space="preserve"> clubs, leisure and cultural activities or visits – it also covers the provision of specialist or </w:t>
      </w:r>
      <w:r>
        <w:rPr>
          <w:b/>
        </w:rPr>
        <w:t>auxiliary aids and equipment</w:t>
      </w:r>
      <w:r>
        <w:t>, which may assist these pupils in accessing the curriculum within a reasonable</w:t>
      </w:r>
      <w:r>
        <w:rPr>
          <w:spacing w:val="-2"/>
        </w:rPr>
        <w:t xml:space="preserve"> </w:t>
      </w:r>
      <w:r>
        <w:t>timeframe;</w:t>
      </w:r>
    </w:p>
    <w:p w14:paraId="64243B93" w14:textId="77777777" w:rsidR="00D7782E" w:rsidRDefault="00037CB7">
      <w:pPr>
        <w:pStyle w:val="ListParagraph"/>
        <w:numPr>
          <w:ilvl w:val="1"/>
          <w:numId w:val="1"/>
        </w:numPr>
        <w:tabs>
          <w:tab w:val="left" w:pos="974"/>
          <w:tab w:val="left" w:pos="975"/>
        </w:tabs>
        <w:spacing w:before="47"/>
        <w:ind w:right="220"/>
      </w:pPr>
      <w:r>
        <w:t xml:space="preserve">Improve and maintain access to the </w:t>
      </w:r>
      <w:r>
        <w:rPr>
          <w:b/>
        </w:rPr>
        <w:t xml:space="preserve">physical environment </w:t>
      </w:r>
      <w:r>
        <w:t xml:space="preserve">of the </w:t>
      </w:r>
      <w:r w:rsidR="00162888">
        <w:t>Academy</w:t>
      </w:r>
      <w:r>
        <w:t xml:space="preserve">, adding specialist facilities as necessary – this covers improvements to the physical environment of the </w:t>
      </w:r>
      <w:r w:rsidR="00162888">
        <w:t>Academy</w:t>
      </w:r>
      <w:r>
        <w:t xml:space="preserve"> and physical aids to access education within a reasonable</w:t>
      </w:r>
      <w:r>
        <w:rPr>
          <w:spacing w:val="-2"/>
        </w:rPr>
        <w:t xml:space="preserve"> </w:t>
      </w:r>
      <w:r>
        <w:t>timeframe;</w:t>
      </w:r>
    </w:p>
    <w:p w14:paraId="5D0E7568" w14:textId="77777777" w:rsidR="00D7782E" w:rsidRDefault="00037CB7">
      <w:pPr>
        <w:pStyle w:val="ListParagraph"/>
        <w:numPr>
          <w:ilvl w:val="1"/>
          <w:numId w:val="1"/>
        </w:numPr>
        <w:tabs>
          <w:tab w:val="left" w:pos="974"/>
          <w:tab w:val="left" w:pos="975"/>
        </w:tabs>
        <w:ind w:right="256"/>
      </w:pPr>
      <w:r>
        <w:t xml:space="preserve">Improve the delivery of </w:t>
      </w:r>
      <w:r>
        <w:rPr>
          <w:b/>
        </w:rPr>
        <w:t xml:space="preserve">written information </w:t>
      </w:r>
      <w:r>
        <w:t xml:space="preserve">to pupils, staff, parents and visitors with disabilities; examples might include hand-outs, timetables, textbooks and information about the </w:t>
      </w:r>
      <w:r w:rsidR="00162888">
        <w:t>Academy</w:t>
      </w:r>
      <w:r>
        <w:t xml:space="preserve"> and </w:t>
      </w:r>
      <w:r w:rsidR="00162888">
        <w:t>Academy</w:t>
      </w:r>
      <w:r>
        <w:t xml:space="preserve"> events; the information should be made available in various preferred formats within a reasonable timeframe.</w:t>
      </w:r>
    </w:p>
    <w:p w14:paraId="0EBAEC0E" w14:textId="77777777" w:rsidR="00D7782E" w:rsidRDefault="00D7782E">
      <w:pPr>
        <w:pStyle w:val="BodyText"/>
        <w:spacing w:before="13"/>
        <w:rPr>
          <w:sz w:val="21"/>
        </w:rPr>
      </w:pPr>
    </w:p>
    <w:p w14:paraId="33FE7D53" w14:textId="77777777" w:rsidR="00D7782E" w:rsidRDefault="00037CB7">
      <w:pPr>
        <w:pStyle w:val="ListParagraph"/>
        <w:numPr>
          <w:ilvl w:val="0"/>
          <w:numId w:val="1"/>
        </w:numPr>
        <w:tabs>
          <w:tab w:val="left" w:pos="462"/>
        </w:tabs>
        <w:ind w:right="446" w:hanging="283"/>
        <w:jc w:val="left"/>
      </w:pPr>
      <w:r>
        <w:t>Th</w:t>
      </w:r>
      <w:r w:rsidR="00214BD1">
        <w:t xml:space="preserve">e St Augustine’s </w:t>
      </w:r>
      <w:r w:rsidR="00162888">
        <w:t>CE Academy</w:t>
      </w:r>
      <w:r>
        <w:t xml:space="preserve"> Accessibility Plan relates to the key aspects of physical environment, curriculum and written</w:t>
      </w:r>
      <w:r>
        <w:rPr>
          <w:spacing w:val="-7"/>
        </w:rPr>
        <w:t xml:space="preserve"> </w:t>
      </w:r>
      <w:r>
        <w:t>information.</w:t>
      </w:r>
    </w:p>
    <w:p w14:paraId="451AA162" w14:textId="77777777" w:rsidR="00D7782E" w:rsidRDefault="00D7782E">
      <w:pPr>
        <w:pStyle w:val="BodyText"/>
        <w:spacing w:before="13"/>
        <w:rPr>
          <w:sz w:val="21"/>
        </w:rPr>
      </w:pPr>
    </w:p>
    <w:p w14:paraId="29AE0A57" w14:textId="77777777" w:rsidR="00D7782E" w:rsidRDefault="00037CB7">
      <w:pPr>
        <w:pStyle w:val="ListParagraph"/>
        <w:numPr>
          <w:ilvl w:val="0"/>
          <w:numId w:val="1"/>
        </w:numPr>
        <w:tabs>
          <w:tab w:val="left" w:pos="464"/>
        </w:tabs>
        <w:spacing w:before="1"/>
        <w:ind w:right="146" w:hanging="283"/>
        <w:jc w:val="left"/>
      </w:pPr>
      <w:r>
        <w:t>Who</w:t>
      </w:r>
      <w:r w:rsidR="000C1E18">
        <w:t xml:space="preserve">le </w:t>
      </w:r>
      <w:r w:rsidR="00162888">
        <w:t>Academy</w:t>
      </w:r>
      <w:r w:rsidR="000C1E18">
        <w:t xml:space="preserve"> training will recognis</w:t>
      </w:r>
      <w:r>
        <w:t>e the need to continue raising awareness for</w:t>
      </w:r>
      <w:r>
        <w:rPr>
          <w:spacing w:val="-43"/>
        </w:rPr>
        <w:t xml:space="preserve"> </w:t>
      </w:r>
      <w:r>
        <w:t>staff and governors on equality issues with reference to the Equality Act</w:t>
      </w:r>
      <w:r>
        <w:rPr>
          <w:spacing w:val="-23"/>
        </w:rPr>
        <w:t xml:space="preserve"> </w:t>
      </w:r>
      <w:r>
        <w:t>2010.</w:t>
      </w:r>
    </w:p>
    <w:p w14:paraId="14CF6800" w14:textId="77777777" w:rsidR="00D7782E" w:rsidRDefault="00D7782E">
      <w:pPr>
        <w:pStyle w:val="BodyText"/>
        <w:spacing w:before="13"/>
        <w:rPr>
          <w:sz w:val="21"/>
        </w:rPr>
      </w:pPr>
    </w:p>
    <w:p w14:paraId="73D58AE8" w14:textId="77777777" w:rsidR="00D7782E" w:rsidRDefault="00037CB7">
      <w:pPr>
        <w:pStyle w:val="ListParagraph"/>
        <w:numPr>
          <w:ilvl w:val="0"/>
          <w:numId w:val="1"/>
        </w:numPr>
        <w:tabs>
          <w:tab w:val="left" w:pos="462"/>
        </w:tabs>
        <w:ind w:right="863" w:hanging="283"/>
        <w:jc w:val="left"/>
      </w:pPr>
      <w:r>
        <w:t xml:space="preserve">This Accessibility Plan should be considered when developing and updating the following </w:t>
      </w:r>
      <w:r w:rsidR="00162888">
        <w:t>Academy</w:t>
      </w:r>
      <w:r>
        <w:t xml:space="preserve"> policies, strategies and</w:t>
      </w:r>
      <w:r>
        <w:rPr>
          <w:spacing w:val="-4"/>
        </w:rPr>
        <w:t xml:space="preserve"> </w:t>
      </w:r>
      <w:r>
        <w:t>documents:</w:t>
      </w:r>
    </w:p>
    <w:p w14:paraId="623EEE59" w14:textId="77777777" w:rsidR="00D7782E" w:rsidRDefault="00037CB7">
      <w:pPr>
        <w:pStyle w:val="ListParagraph"/>
        <w:numPr>
          <w:ilvl w:val="1"/>
          <w:numId w:val="1"/>
        </w:numPr>
        <w:tabs>
          <w:tab w:val="left" w:pos="974"/>
          <w:tab w:val="left" w:pos="975"/>
        </w:tabs>
        <w:spacing w:before="1"/>
      </w:pPr>
      <w:r>
        <w:t>Asset Management</w:t>
      </w:r>
      <w:r>
        <w:rPr>
          <w:spacing w:val="-6"/>
        </w:rPr>
        <w:t xml:space="preserve"> </w:t>
      </w:r>
      <w:r>
        <w:t>Plan</w:t>
      </w:r>
    </w:p>
    <w:p w14:paraId="234AC724" w14:textId="77777777" w:rsidR="00D7782E" w:rsidRDefault="00037CB7">
      <w:pPr>
        <w:pStyle w:val="ListParagraph"/>
        <w:numPr>
          <w:ilvl w:val="1"/>
          <w:numId w:val="1"/>
        </w:numPr>
        <w:tabs>
          <w:tab w:val="left" w:pos="974"/>
          <w:tab w:val="left" w:pos="975"/>
        </w:tabs>
        <w:spacing w:before="44"/>
      </w:pPr>
      <w:r>
        <w:t>Behaviour Management</w:t>
      </w:r>
      <w:r>
        <w:rPr>
          <w:spacing w:val="-6"/>
        </w:rPr>
        <w:t xml:space="preserve"> </w:t>
      </w:r>
      <w:r>
        <w:t>Policy</w:t>
      </w:r>
    </w:p>
    <w:p w14:paraId="06C67EC2" w14:textId="77777777" w:rsidR="00D7782E" w:rsidRDefault="00037CB7">
      <w:pPr>
        <w:pStyle w:val="ListParagraph"/>
        <w:numPr>
          <w:ilvl w:val="1"/>
          <w:numId w:val="1"/>
        </w:numPr>
        <w:tabs>
          <w:tab w:val="left" w:pos="974"/>
          <w:tab w:val="left" w:pos="975"/>
        </w:tabs>
        <w:spacing w:before="42"/>
      </w:pPr>
      <w:r>
        <w:t>Curriculum</w:t>
      </w:r>
      <w:r>
        <w:rPr>
          <w:spacing w:val="-1"/>
        </w:rPr>
        <w:t xml:space="preserve"> </w:t>
      </w:r>
      <w:r>
        <w:t>Policy</w:t>
      </w:r>
    </w:p>
    <w:p w14:paraId="07F98151" w14:textId="77777777" w:rsidR="00D7782E" w:rsidRDefault="00037CB7">
      <w:pPr>
        <w:pStyle w:val="ListParagraph"/>
        <w:numPr>
          <w:ilvl w:val="1"/>
          <w:numId w:val="1"/>
        </w:numPr>
        <w:tabs>
          <w:tab w:val="left" w:pos="974"/>
          <w:tab w:val="left" w:pos="975"/>
        </w:tabs>
        <w:spacing w:before="44"/>
      </w:pPr>
      <w:r>
        <w:t>Business Continuity</w:t>
      </w:r>
      <w:r>
        <w:rPr>
          <w:spacing w:val="-2"/>
        </w:rPr>
        <w:t xml:space="preserve"> </w:t>
      </w:r>
      <w:r>
        <w:t>Plan</w:t>
      </w:r>
    </w:p>
    <w:p w14:paraId="09E2B3AE" w14:textId="77777777" w:rsidR="00D7782E" w:rsidRDefault="00037CB7">
      <w:pPr>
        <w:pStyle w:val="ListParagraph"/>
        <w:numPr>
          <w:ilvl w:val="1"/>
          <w:numId w:val="1"/>
        </w:numPr>
        <w:tabs>
          <w:tab w:val="left" w:pos="974"/>
          <w:tab w:val="left" w:pos="975"/>
        </w:tabs>
        <w:spacing w:before="44"/>
      </w:pPr>
      <w:r>
        <w:t>Equal Opportunities</w:t>
      </w:r>
      <w:r>
        <w:rPr>
          <w:spacing w:val="-3"/>
        </w:rPr>
        <w:t xml:space="preserve"> </w:t>
      </w:r>
      <w:r>
        <w:t>Policy</w:t>
      </w:r>
    </w:p>
    <w:p w14:paraId="5913D6FA" w14:textId="77777777" w:rsidR="00D7782E" w:rsidRDefault="00037CB7">
      <w:pPr>
        <w:pStyle w:val="ListParagraph"/>
        <w:numPr>
          <w:ilvl w:val="1"/>
          <w:numId w:val="1"/>
        </w:numPr>
        <w:tabs>
          <w:tab w:val="left" w:pos="974"/>
          <w:tab w:val="left" w:pos="975"/>
        </w:tabs>
        <w:spacing w:before="41"/>
      </w:pPr>
      <w:r>
        <w:t>Health &amp; Safety</w:t>
      </w:r>
      <w:r>
        <w:rPr>
          <w:spacing w:val="-4"/>
        </w:rPr>
        <w:t xml:space="preserve"> </w:t>
      </w:r>
      <w:r>
        <w:t>Policy</w:t>
      </w:r>
    </w:p>
    <w:p w14:paraId="692B1A92" w14:textId="77777777" w:rsidR="00D7782E" w:rsidRDefault="00037CB7">
      <w:pPr>
        <w:pStyle w:val="ListParagraph"/>
        <w:numPr>
          <w:ilvl w:val="1"/>
          <w:numId w:val="1"/>
        </w:numPr>
        <w:tabs>
          <w:tab w:val="left" w:pos="974"/>
          <w:tab w:val="left" w:pos="975"/>
        </w:tabs>
        <w:spacing w:before="44"/>
      </w:pPr>
      <w:r>
        <w:t>Equality</w:t>
      </w:r>
      <w:r>
        <w:rPr>
          <w:spacing w:val="-2"/>
        </w:rPr>
        <w:t xml:space="preserve"> </w:t>
      </w:r>
      <w:r>
        <w:t>Plan</w:t>
      </w:r>
    </w:p>
    <w:p w14:paraId="35A74681" w14:textId="77777777" w:rsidR="00D7782E" w:rsidRDefault="00162888">
      <w:pPr>
        <w:pStyle w:val="ListParagraph"/>
        <w:numPr>
          <w:ilvl w:val="1"/>
          <w:numId w:val="1"/>
        </w:numPr>
        <w:tabs>
          <w:tab w:val="left" w:pos="974"/>
          <w:tab w:val="left" w:pos="975"/>
        </w:tabs>
        <w:spacing w:before="44"/>
      </w:pPr>
      <w:r>
        <w:t>Academy</w:t>
      </w:r>
      <w:r w:rsidR="00037CB7">
        <w:t xml:space="preserve"> Improvement</w:t>
      </w:r>
      <w:r w:rsidR="00037CB7">
        <w:rPr>
          <w:spacing w:val="-2"/>
        </w:rPr>
        <w:t xml:space="preserve"> </w:t>
      </w:r>
      <w:r w:rsidR="00037CB7">
        <w:t>Plan</w:t>
      </w:r>
    </w:p>
    <w:p w14:paraId="6D48992E" w14:textId="77777777" w:rsidR="00D7782E" w:rsidRDefault="00037CB7">
      <w:pPr>
        <w:pStyle w:val="ListParagraph"/>
        <w:numPr>
          <w:ilvl w:val="1"/>
          <w:numId w:val="1"/>
        </w:numPr>
        <w:tabs>
          <w:tab w:val="left" w:pos="974"/>
          <w:tab w:val="left" w:pos="975"/>
        </w:tabs>
        <w:spacing w:before="41"/>
      </w:pPr>
      <w:r>
        <w:t>Special Educational Needs</w:t>
      </w:r>
      <w:r>
        <w:rPr>
          <w:spacing w:val="-1"/>
        </w:rPr>
        <w:t xml:space="preserve"> </w:t>
      </w:r>
      <w:r>
        <w:t>Policy</w:t>
      </w:r>
    </w:p>
    <w:p w14:paraId="15295D25" w14:textId="77777777" w:rsidR="00D7782E" w:rsidRDefault="00037CB7">
      <w:pPr>
        <w:pStyle w:val="ListParagraph"/>
        <w:numPr>
          <w:ilvl w:val="1"/>
          <w:numId w:val="1"/>
        </w:numPr>
        <w:tabs>
          <w:tab w:val="left" w:pos="974"/>
          <w:tab w:val="left" w:pos="975"/>
        </w:tabs>
        <w:spacing w:before="44"/>
      </w:pPr>
      <w:r>
        <w:t>Staff Development</w:t>
      </w:r>
      <w:r>
        <w:rPr>
          <w:spacing w:val="-3"/>
        </w:rPr>
        <w:t xml:space="preserve"> </w:t>
      </w:r>
      <w:r>
        <w:t>Policy</w:t>
      </w:r>
    </w:p>
    <w:p w14:paraId="6EE7096A" w14:textId="77777777" w:rsidR="00D7782E" w:rsidRDefault="00D7782E">
      <w:pPr>
        <w:pStyle w:val="BodyText"/>
        <w:spacing w:before="13"/>
        <w:rPr>
          <w:sz w:val="21"/>
        </w:rPr>
      </w:pPr>
    </w:p>
    <w:p w14:paraId="30611175" w14:textId="77777777" w:rsidR="00D7782E" w:rsidRDefault="00037CB7">
      <w:pPr>
        <w:pStyle w:val="ListParagraph"/>
        <w:numPr>
          <w:ilvl w:val="0"/>
          <w:numId w:val="1"/>
        </w:numPr>
        <w:tabs>
          <w:tab w:val="left" w:pos="462"/>
        </w:tabs>
        <w:ind w:right="130" w:hanging="283"/>
        <w:jc w:val="left"/>
      </w:pPr>
      <w:r>
        <w:t xml:space="preserve">The Accessibility Plan for physical accessibility relates to the Access Audit of the </w:t>
      </w:r>
      <w:r w:rsidR="00162888">
        <w:t>Academy</w:t>
      </w:r>
      <w:r>
        <w:t xml:space="preserve"> which remains the responsibility of the governing body. It may not be feasible to undertake all of the works during the life of this accessibility plan and therefore some items will roll forward into subsequent plans. An accessibility audit will</w:t>
      </w:r>
      <w:r>
        <w:rPr>
          <w:spacing w:val="-22"/>
        </w:rPr>
        <w:t xml:space="preserve"> </w:t>
      </w:r>
      <w:r>
        <w:t>be</w:t>
      </w:r>
    </w:p>
    <w:p w14:paraId="16E7895A" w14:textId="77777777" w:rsidR="00D7782E" w:rsidRDefault="00D7782E">
      <w:pPr>
        <w:sectPr w:rsidR="00D7782E">
          <w:pgSz w:w="11910" w:h="16840"/>
          <w:pgMar w:top="600" w:right="1320" w:bottom="280" w:left="1260" w:header="720" w:footer="720" w:gutter="0"/>
          <w:cols w:space="720"/>
        </w:sectPr>
      </w:pPr>
    </w:p>
    <w:p w14:paraId="4B8CFEFC" w14:textId="77777777" w:rsidR="00D7782E" w:rsidRDefault="00037CB7">
      <w:pPr>
        <w:pStyle w:val="BodyText"/>
        <w:spacing w:before="87"/>
        <w:ind w:left="463" w:right="366"/>
      </w:pPr>
      <w:r>
        <w:lastRenderedPageBreak/>
        <w:t xml:space="preserve">completed by the </w:t>
      </w:r>
      <w:r w:rsidR="00162888">
        <w:t>Academy</w:t>
      </w:r>
      <w:r>
        <w:t xml:space="preserve"> prior to the end of each period covering this plan in order to inform the development of a new Accessibility Plan for the ongoing period.</w:t>
      </w:r>
    </w:p>
    <w:p w14:paraId="7B1EF9B6" w14:textId="77777777" w:rsidR="00D7782E" w:rsidRDefault="00D7782E">
      <w:pPr>
        <w:pStyle w:val="BodyText"/>
        <w:spacing w:before="2"/>
      </w:pPr>
    </w:p>
    <w:p w14:paraId="6E5EB818" w14:textId="77777777" w:rsidR="00D7782E" w:rsidRDefault="00037CB7">
      <w:pPr>
        <w:pStyle w:val="ListParagraph"/>
        <w:numPr>
          <w:ilvl w:val="0"/>
          <w:numId w:val="1"/>
        </w:numPr>
        <w:tabs>
          <w:tab w:val="left" w:pos="464"/>
        </w:tabs>
        <w:ind w:right="257" w:hanging="283"/>
        <w:jc w:val="left"/>
      </w:pPr>
      <w:r>
        <w:t xml:space="preserve">Equality Impact Assessments will be undertaken as and when </w:t>
      </w:r>
      <w:r w:rsidR="00162888">
        <w:t>Academy</w:t>
      </w:r>
      <w:r>
        <w:t xml:space="preserve"> policies are reviewed. The terms of reference for all governors’ committees will include the need to consider Equality and Diversity issues as required by the Equality Act</w:t>
      </w:r>
      <w:r>
        <w:rPr>
          <w:spacing w:val="-38"/>
        </w:rPr>
        <w:t xml:space="preserve"> </w:t>
      </w:r>
      <w:r>
        <w:t>2010.</w:t>
      </w:r>
    </w:p>
    <w:p w14:paraId="42C97006" w14:textId="77777777" w:rsidR="00D7782E" w:rsidRDefault="00D7782E">
      <w:pPr>
        <w:pStyle w:val="BodyText"/>
      </w:pPr>
    </w:p>
    <w:p w14:paraId="44DB6108" w14:textId="77777777" w:rsidR="00D7782E" w:rsidRDefault="00037CB7">
      <w:pPr>
        <w:pStyle w:val="ListParagraph"/>
        <w:numPr>
          <w:ilvl w:val="0"/>
          <w:numId w:val="1"/>
        </w:numPr>
        <w:tabs>
          <w:tab w:val="left" w:pos="562"/>
        </w:tabs>
        <w:ind w:left="561" w:hanging="381"/>
        <w:jc w:val="left"/>
      </w:pPr>
      <w:r>
        <w:t xml:space="preserve">The Accessibility Plan will be published on the </w:t>
      </w:r>
      <w:r w:rsidR="00162888">
        <w:t>Academy</w:t>
      </w:r>
      <w:r>
        <w:rPr>
          <w:spacing w:val="-19"/>
        </w:rPr>
        <w:t xml:space="preserve"> </w:t>
      </w:r>
      <w:r>
        <w:t>website.</w:t>
      </w:r>
    </w:p>
    <w:p w14:paraId="2F265B5B" w14:textId="77777777" w:rsidR="00D7782E" w:rsidRDefault="00D7782E">
      <w:pPr>
        <w:pStyle w:val="BodyText"/>
        <w:spacing w:before="13"/>
        <w:rPr>
          <w:sz w:val="21"/>
        </w:rPr>
      </w:pPr>
    </w:p>
    <w:p w14:paraId="6D8B77AA" w14:textId="77777777" w:rsidR="00D7782E" w:rsidRDefault="00037CB7">
      <w:pPr>
        <w:pStyle w:val="ListParagraph"/>
        <w:numPr>
          <w:ilvl w:val="0"/>
          <w:numId w:val="1"/>
        </w:numPr>
        <w:tabs>
          <w:tab w:val="left" w:pos="526"/>
        </w:tabs>
        <w:ind w:left="607" w:right="206" w:hanging="427"/>
        <w:jc w:val="left"/>
      </w:pPr>
      <w:r>
        <w:t xml:space="preserve">The Accessibility Plan will be monitored </w:t>
      </w:r>
      <w:r w:rsidR="00A259E6">
        <w:t xml:space="preserve">by the Local Academy Council. </w:t>
      </w:r>
    </w:p>
    <w:p w14:paraId="1A7AAB26" w14:textId="77777777" w:rsidR="00D7782E" w:rsidRDefault="00D7782E">
      <w:pPr>
        <w:pStyle w:val="BodyText"/>
        <w:spacing w:before="13"/>
        <w:rPr>
          <w:sz w:val="21"/>
        </w:rPr>
      </w:pPr>
    </w:p>
    <w:p w14:paraId="6F0483FA" w14:textId="77777777" w:rsidR="00D7782E" w:rsidRDefault="00037CB7">
      <w:pPr>
        <w:pStyle w:val="ListParagraph"/>
        <w:numPr>
          <w:ilvl w:val="0"/>
          <w:numId w:val="1"/>
        </w:numPr>
        <w:tabs>
          <w:tab w:val="left" w:pos="562"/>
        </w:tabs>
        <w:ind w:left="607" w:right="821" w:hanging="427"/>
        <w:jc w:val="left"/>
      </w:pPr>
      <w:r>
        <w:t xml:space="preserve">The </w:t>
      </w:r>
      <w:r w:rsidR="00162888">
        <w:t>Academy</w:t>
      </w:r>
      <w:r>
        <w:t xml:space="preserve"> will work in partnership with the Local Authority</w:t>
      </w:r>
      <w:r w:rsidR="00A259E6">
        <w:t xml:space="preserve"> and SUAT</w:t>
      </w:r>
      <w:r>
        <w:t xml:space="preserve"> in developing and implementing this Accessibility</w:t>
      </w:r>
      <w:r>
        <w:rPr>
          <w:spacing w:val="-3"/>
        </w:rPr>
        <w:t xml:space="preserve"> </w:t>
      </w:r>
      <w:r>
        <w:t>Plan.</w:t>
      </w:r>
    </w:p>
    <w:p w14:paraId="1B481059" w14:textId="77777777" w:rsidR="00D7782E" w:rsidRDefault="00D7782E">
      <w:pPr>
        <w:pStyle w:val="BodyText"/>
        <w:spacing w:before="3"/>
      </w:pPr>
    </w:p>
    <w:p w14:paraId="36A7E9FE" w14:textId="77777777" w:rsidR="00D7782E" w:rsidRDefault="00037CB7">
      <w:pPr>
        <w:pStyle w:val="ListParagraph"/>
        <w:numPr>
          <w:ilvl w:val="0"/>
          <w:numId w:val="1"/>
        </w:numPr>
        <w:tabs>
          <w:tab w:val="left" w:pos="562"/>
        </w:tabs>
        <w:ind w:left="607" w:right="379" w:hanging="427"/>
        <w:jc w:val="left"/>
      </w:pPr>
      <w:r>
        <w:t>The Accessibility Plan may be monitored by Ofsted during inspection processes in relation to Schedule 10 of the Equality Act</w:t>
      </w:r>
      <w:r>
        <w:rPr>
          <w:spacing w:val="-14"/>
        </w:rPr>
        <w:t xml:space="preserve"> </w:t>
      </w:r>
      <w:r>
        <w:t>2010.</w:t>
      </w:r>
    </w:p>
    <w:p w14:paraId="62C88FEF" w14:textId="77777777" w:rsidR="00D7782E" w:rsidRDefault="00D7782E">
      <w:pPr>
        <w:sectPr w:rsidR="00D7782E">
          <w:pgSz w:w="11910" w:h="16840"/>
          <w:pgMar w:top="600" w:right="1320" w:bottom="280" w:left="1260" w:header="720" w:footer="720" w:gutter="0"/>
          <w:cols w:space="720"/>
        </w:sectPr>
      </w:pPr>
    </w:p>
    <w:p w14:paraId="4346BBC9" w14:textId="77777777" w:rsidR="00D7782E" w:rsidRDefault="00037CB7">
      <w:pPr>
        <w:pStyle w:val="Heading2"/>
        <w:numPr>
          <w:ilvl w:val="0"/>
          <w:numId w:val="3"/>
        </w:numPr>
        <w:tabs>
          <w:tab w:val="left" w:pos="507"/>
        </w:tabs>
        <w:spacing w:before="74" w:line="482" w:lineRule="auto"/>
        <w:ind w:right="6627" w:firstLine="0"/>
      </w:pPr>
      <w:r>
        <w:lastRenderedPageBreak/>
        <w:t>Aims and Objectives Our Aims</w:t>
      </w:r>
      <w:r>
        <w:rPr>
          <w:spacing w:val="-1"/>
        </w:rPr>
        <w:t xml:space="preserve"> </w:t>
      </w:r>
      <w:r>
        <w:t>are:</w:t>
      </w:r>
    </w:p>
    <w:p w14:paraId="0B9EE072" w14:textId="77777777" w:rsidR="00D7782E" w:rsidRDefault="00037CB7">
      <w:pPr>
        <w:pStyle w:val="ListParagraph"/>
        <w:numPr>
          <w:ilvl w:val="1"/>
          <w:numId w:val="3"/>
        </w:numPr>
        <w:tabs>
          <w:tab w:val="left" w:pos="974"/>
          <w:tab w:val="left" w:pos="975"/>
        </w:tabs>
        <w:spacing w:line="301" w:lineRule="exact"/>
        <w:rPr>
          <w:b/>
        </w:rPr>
      </w:pPr>
      <w:r>
        <w:rPr>
          <w:b/>
        </w:rPr>
        <w:t>Increase access to the curriculum for pupils with a</w:t>
      </w:r>
      <w:r>
        <w:rPr>
          <w:b/>
          <w:spacing w:val="-14"/>
        </w:rPr>
        <w:t xml:space="preserve"> </w:t>
      </w:r>
      <w:r>
        <w:rPr>
          <w:b/>
        </w:rPr>
        <w:t>disability</w:t>
      </w:r>
    </w:p>
    <w:p w14:paraId="69152165" w14:textId="77777777" w:rsidR="00D7782E" w:rsidRDefault="00037CB7">
      <w:pPr>
        <w:pStyle w:val="ListParagraph"/>
        <w:numPr>
          <w:ilvl w:val="1"/>
          <w:numId w:val="3"/>
        </w:numPr>
        <w:tabs>
          <w:tab w:val="left" w:pos="974"/>
          <w:tab w:val="left" w:pos="975"/>
        </w:tabs>
        <w:spacing w:before="17"/>
        <w:rPr>
          <w:b/>
        </w:rPr>
      </w:pPr>
      <w:r>
        <w:rPr>
          <w:b/>
        </w:rPr>
        <w:t>Improve and maintain access to the physical</w:t>
      </w:r>
      <w:r>
        <w:rPr>
          <w:b/>
          <w:spacing w:val="-11"/>
        </w:rPr>
        <w:t xml:space="preserve"> </w:t>
      </w:r>
      <w:r>
        <w:rPr>
          <w:b/>
        </w:rPr>
        <w:t>environment</w:t>
      </w:r>
    </w:p>
    <w:p w14:paraId="6AAF116E" w14:textId="77777777" w:rsidR="00D7782E" w:rsidRDefault="00037CB7">
      <w:pPr>
        <w:pStyle w:val="ListParagraph"/>
        <w:numPr>
          <w:ilvl w:val="1"/>
          <w:numId w:val="3"/>
        </w:numPr>
        <w:tabs>
          <w:tab w:val="left" w:pos="974"/>
          <w:tab w:val="left" w:pos="975"/>
        </w:tabs>
        <w:spacing w:before="20" w:line="306" w:lineRule="exact"/>
        <w:rPr>
          <w:b/>
        </w:rPr>
      </w:pPr>
      <w:r>
        <w:rPr>
          <w:b/>
        </w:rPr>
        <w:t>Improve the delivery of written information to</w:t>
      </w:r>
      <w:r>
        <w:rPr>
          <w:b/>
          <w:spacing w:val="-7"/>
        </w:rPr>
        <w:t xml:space="preserve"> </w:t>
      </w:r>
      <w:r>
        <w:rPr>
          <w:b/>
        </w:rPr>
        <w:t>pupils</w:t>
      </w:r>
    </w:p>
    <w:p w14:paraId="593C9ED2" w14:textId="77777777" w:rsidR="00D7782E" w:rsidRDefault="00037CB7">
      <w:pPr>
        <w:pStyle w:val="ListParagraph"/>
        <w:numPr>
          <w:ilvl w:val="1"/>
          <w:numId w:val="3"/>
        </w:numPr>
        <w:tabs>
          <w:tab w:val="left" w:pos="974"/>
          <w:tab w:val="left" w:pos="975"/>
        </w:tabs>
        <w:spacing w:line="306" w:lineRule="exact"/>
        <w:rPr>
          <w:b/>
        </w:rPr>
      </w:pPr>
      <w:r>
        <w:rPr>
          <w:b/>
        </w:rPr>
        <w:t>To maintain good practice already in</w:t>
      </w:r>
      <w:r>
        <w:rPr>
          <w:b/>
          <w:spacing w:val="-3"/>
        </w:rPr>
        <w:t xml:space="preserve"> </w:t>
      </w:r>
      <w:r>
        <w:rPr>
          <w:b/>
        </w:rPr>
        <w:t>place.</w:t>
      </w:r>
    </w:p>
    <w:p w14:paraId="05A5D3C8" w14:textId="77777777" w:rsidR="00D7782E" w:rsidRDefault="00D7782E">
      <w:pPr>
        <w:pStyle w:val="BodyText"/>
        <w:spacing w:before="1"/>
        <w:rPr>
          <w:b/>
        </w:rPr>
      </w:pPr>
    </w:p>
    <w:p w14:paraId="45BA4BF0" w14:textId="77777777" w:rsidR="00D7782E" w:rsidRDefault="00037CB7">
      <w:pPr>
        <w:pStyle w:val="BodyText"/>
        <w:spacing w:before="1"/>
        <w:ind w:left="180"/>
      </w:pPr>
      <w:r>
        <w:t>Our objectives are detailed in the Action Plan below</w:t>
      </w:r>
    </w:p>
    <w:p w14:paraId="17001D71" w14:textId="77777777" w:rsidR="00D7782E" w:rsidRDefault="00D7782E">
      <w:pPr>
        <w:pStyle w:val="BodyText"/>
        <w:spacing w:before="12"/>
        <w:rPr>
          <w:sz w:val="21"/>
        </w:rPr>
      </w:pPr>
    </w:p>
    <w:p w14:paraId="7A763710" w14:textId="1423A486" w:rsidR="00D7782E" w:rsidRDefault="00037CB7">
      <w:pPr>
        <w:pStyle w:val="Heading2"/>
        <w:numPr>
          <w:ilvl w:val="0"/>
          <w:numId w:val="3"/>
        </w:numPr>
        <w:tabs>
          <w:tab w:val="left" w:pos="507"/>
        </w:tabs>
        <w:ind w:firstLine="0"/>
      </w:pPr>
      <w:r>
        <w:t>Current good practice – going into</w:t>
      </w:r>
      <w:r>
        <w:rPr>
          <w:spacing w:val="-5"/>
        </w:rPr>
        <w:t xml:space="preserve"> </w:t>
      </w:r>
      <w:r w:rsidR="00A259E6">
        <w:t>20</w:t>
      </w:r>
      <w:r w:rsidR="006B518C">
        <w:t>2</w:t>
      </w:r>
      <w:r w:rsidR="008319A1">
        <w:t>5</w:t>
      </w:r>
    </w:p>
    <w:p w14:paraId="242B57CD" w14:textId="77777777" w:rsidR="00D7782E" w:rsidRDefault="00D7782E">
      <w:pPr>
        <w:pStyle w:val="BodyText"/>
        <w:spacing w:before="2"/>
        <w:rPr>
          <w:b/>
        </w:rPr>
      </w:pPr>
    </w:p>
    <w:p w14:paraId="2DD41809" w14:textId="77777777" w:rsidR="00A259E6" w:rsidRDefault="00A259E6" w:rsidP="00A259E6">
      <w:pPr>
        <w:pStyle w:val="ListParagraph"/>
        <w:numPr>
          <w:ilvl w:val="1"/>
          <w:numId w:val="3"/>
        </w:numPr>
        <w:tabs>
          <w:tab w:val="left" w:pos="900"/>
          <w:tab w:val="left" w:pos="901"/>
        </w:tabs>
        <w:ind w:left="900"/>
      </w:pPr>
      <w:r>
        <w:t xml:space="preserve">Educational Psychology – recommendations implemented for pupils following assessments. </w:t>
      </w:r>
    </w:p>
    <w:p w14:paraId="3CAACC77" w14:textId="77777777" w:rsidR="00A259E6" w:rsidRDefault="00A259E6" w:rsidP="00A259E6">
      <w:pPr>
        <w:pStyle w:val="ListParagraph"/>
        <w:numPr>
          <w:ilvl w:val="1"/>
          <w:numId w:val="3"/>
        </w:numPr>
        <w:tabs>
          <w:tab w:val="left" w:pos="900"/>
          <w:tab w:val="left" w:pos="901"/>
        </w:tabs>
        <w:spacing w:before="1" w:line="306" w:lineRule="exact"/>
        <w:ind w:left="900"/>
      </w:pPr>
      <w:r>
        <w:t>Dyslexia – build on dyslexia friendly strategies and resources already in</w:t>
      </w:r>
      <w:r>
        <w:rPr>
          <w:spacing w:val="-25"/>
        </w:rPr>
        <w:t xml:space="preserve"> </w:t>
      </w:r>
      <w:r>
        <w:t xml:space="preserve">place e.g. cream paper literacy books, reading overlays etc. </w:t>
      </w:r>
    </w:p>
    <w:p w14:paraId="7F72B7BC" w14:textId="77777777" w:rsidR="00D7782E" w:rsidRDefault="000C1E18">
      <w:pPr>
        <w:pStyle w:val="ListParagraph"/>
        <w:numPr>
          <w:ilvl w:val="1"/>
          <w:numId w:val="3"/>
        </w:numPr>
        <w:tabs>
          <w:tab w:val="left" w:pos="900"/>
          <w:tab w:val="left" w:pos="901"/>
        </w:tabs>
        <w:spacing w:line="306" w:lineRule="exact"/>
        <w:ind w:left="900"/>
      </w:pPr>
      <w:r>
        <w:t>Social Skills – circle time, friendship gr</w:t>
      </w:r>
      <w:r w:rsidR="00214BD1">
        <w:t>oups, reflection area outside, prayer boxes in each classroom, Kindness A</w:t>
      </w:r>
      <w:r>
        <w:t>wards (Uttoxeter cares scheme)</w:t>
      </w:r>
      <w:r w:rsidR="00214BD1">
        <w:t>.</w:t>
      </w:r>
    </w:p>
    <w:p w14:paraId="6EFFA493" w14:textId="77777777" w:rsidR="00D7782E" w:rsidRDefault="00037CB7">
      <w:pPr>
        <w:pStyle w:val="ListParagraph"/>
        <w:numPr>
          <w:ilvl w:val="1"/>
          <w:numId w:val="3"/>
        </w:numPr>
        <w:tabs>
          <w:tab w:val="left" w:pos="900"/>
          <w:tab w:val="left" w:pos="901"/>
        </w:tabs>
        <w:ind w:left="900"/>
      </w:pPr>
      <w:r>
        <w:t>Care plans in place for all specified</w:t>
      </w:r>
      <w:r>
        <w:rPr>
          <w:spacing w:val="-8"/>
        </w:rPr>
        <w:t xml:space="preserve"> </w:t>
      </w:r>
      <w:r>
        <w:t>pupils.</w:t>
      </w:r>
    </w:p>
    <w:p w14:paraId="60599037" w14:textId="77777777" w:rsidR="00D7782E" w:rsidRDefault="00037CB7">
      <w:pPr>
        <w:pStyle w:val="ListParagraph"/>
        <w:numPr>
          <w:ilvl w:val="1"/>
          <w:numId w:val="3"/>
        </w:numPr>
        <w:tabs>
          <w:tab w:val="left" w:pos="900"/>
          <w:tab w:val="left" w:pos="901"/>
        </w:tabs>
        <w:spacing w:before="1"/>
        <w:ind w:left="900"/>
      </w:pPr>
      <w:r>
        <w:t>Dyslexia Friendly</w:t>
      </w:r>
      <w:r>
        <w:rPr>
          <w:spacing w:val="-1"/>
        </w:rPr>
        <w:t xml:space="preserve"> </w:t>
      </w:r>
      <w:r w:rsidR="00214BD1">
        <w:rPr>
          <w:spacing w:val="-1"/>
        </w:rPr>
        <w:t xml:space="preserve">Full Status </w:t>
      </w:r>
      <w:r w:rsidR="00162888">
        <w:t>Academy</w:t>
      </w:r>
      <w:r>
        <w:t>.</w:t>
      </w:r>
    </w:p>
    <w:p w14:paraId="66FE6EB6" w14:textId="2B4F5921" w:rsidR="00D7782E" w:rsidRDefault="00037CB7">
      <w:pPr>
        <w:pStyle w:val="ListParagraph"/>
        <w:numPr>
          <w:ilvl w:val="1"/>
          <w:numId w:val="3"/>
        </w:numPr>
        <w:tabs>
          <w:tab w:val="left" w:pos="900"/>
          <w:tab w:val="left" w:pos="901"/>
        </w:tabs>
        <w:spacing w:before="1" w:line="306" w:lineRule="exact"/>
        <w:ind w:left="900"/>
      </w:pPr>
      <w:r>
        <w:t xml:space="preserve">All classrooms </w:t>
      </w:r>
      <w:r w:rsidR="006B518C">
        <w:t xml:space="preserve">have appropriate flooring – EYFS laminate/wooden flooring. </w:t>
      </w:r>
    </w:p>
    <w:p w14:paraId="49EA2910" w14:textId="77777777" w:rsidR="00D7782E" w:rsidRDefault="00037CB7">
      <w:pPr>
        <w:pStyle w:val="ListParagraph"/>
        <w:numPr>
          <w:ilvl w:val="1"/>
          <w:numId w:val="3"/>
        </w:numPr>
        <w:tabs>
          <w:tab w:val="left" w:pos="900"/>
          <w:tab w:val="left" w:pos="901"/>
        </w:tabs>
        <w:spacing w:line="306" w:lineRule="exact"/>
        <w:ind w:left="900"/>
      </w:pPr>
      <w:r>
        <w:t xml:space="preserve">Coloured overlays </w:t>
      </w:r>
      <w:r w:rsidR="000C1E18">
        <w:t>for pupils with dyslexic tendencies and cream papered English books for all</w:t>
      </w:r>
      <w:r>
        <w:t xml:space="preserve"> children.</w:t>
      </w:r>
    </w:p>
    <w:p w14:paraId="373628B3" w14:textId="77777777" w:rsidR="00D7782E" w:rsidRDefault="00037CB7">
      <w:pPr>
        <w:pStyle w:val="ListParagraph"/>
        <w:numPr>
          <w:ilvl w:val="1"/>
          <w:numId w:val="3"/>
        </w:numPr>
        <w:tabs>
          <w:tab w:val="left" w:pos="900"/>
          <w:tab w:val="left" w:pos="901"/>
        </w:tabs>
        <w:ind w:left="900"/>
      </w:pPr>
      <w:r>
        <w:t>Speech and language therapy programmes for specified</w:t>
      </w:r>
      <w:r>
        <w:rPr>
          <w:spacing w:val="-10"/>
        </w:rPr>
        <w:t xml:space="preserve"> </w:t>
      </w:r>
      <w:r>
        <w:t>pupils.</w:t>
      </w:r>
    </w:p>
    <w:p w14:paraId="33C4255B" w14:textId="77777777" w:rsidR="00D7782E" w:rsidRDefault="000C1E18">
      <w:pPr>
        <w:pStyle w:val="ListParagraph"/>
        <w:numPr>
          <w:ilvl w:val="1"/>
          <w:numId w:val="3"/>
        </w:numPr>
        <w:tabs>
          <w:tab w:val="left" w:pos="900"/>
          <w:tab w:val="left" w:pos="901"/>
        </w:tabs>
        <w:spacing w:before="1" w:line="306" w:lineRule="exact"/>
        <w:ind w:left="900"/>
      </w:pPr>
      <w:r>
        <w:t xml:space="preserve">One Page Profiles. </w:t>
      </w:r>
    </w:p>
    <w:p w14:paraId="06D9F518" w14:textId="77777777" w:rsidR="00D7782E" w:rsidRDefault="00037CB7">
      <w:pPr>
        <w:pStyle w:val="ListParagraph"/>
        <w:numPr>
          <w:ilvl w:val="1"/>
          <w:numId w:val="3"/>
        </w:numPr>
        <w:tabs>
          <w:tab w:val="left" w:pos="901"/>
        </w:tabs>
        <w:spacing w:before="1"/>
        <w:ind w:left="900" w:right="505"/>
        <w:jc w:val="both"/>
      </w:pPr>
      <w:r>
        <w:t>Access and knowledge of external support – mobilit</w:t>
      </w:r>
      <w:r w:rsidR="00214BD1">
        <w:t>y; visual impairment team; hearing impairment team,</w:t>
      </w:r>
      <w:r>
        <w:t xml:space="preserve"> speech therapist; Autism outreach; Behaviour Support; CAMHS; nurses etc.</w:t>
      </w:r>
    </w:p>
    <w:p w14:paraId="729C55CF" w14:textId="77777777" w:rsidR="00D7782E" w:rsidRDefault="00037CB7">
      <w:pPr>
        <w:pStyle w:val="ListParagraph"/>
        <w:numPr>
          <w:ilvl w:val="1"/>
          <w:numId w:val="3"/>
        </w:numPr>
        <w:tabs>
          <w:tab w:val="left" w:pos="900"/>
          <w:tab w:val="left" w:pos="901"/>
        </w:tabs>
        <w:spacing w:line="306" w:lineRule="exact"/>
        <w:ind w:left="900"/>
      </w:pPr>
      <w:r>
        <w:t>Other ‘reasonable adjustments’ made as needs</w:t>
      </w:r>
      <w:r>
        <w:rPr>
          <w:spacing w:val="-5"/>
        </w:rPr>
        <w:t xml:space="preserve"> </w:t>
      </w:r>
      <w:r>
        <w:t>demand.</w:t>
      </w:r>
    </w:p>
    <w:p w14:paraId="7294D9F6" w14:textId="77777777" w:rsidR="00D7782E" w:rsidRDefault="00D7782E">
      <w:pPr>
        <w:pStyle w:val="BodyText"/>
        <w:spacing w:before="1"/>
      </w:pPr>
    </w:p>
    <w:p w14:paraId="537AA4A2" w14:textId="77777777" w:rsidR="00D7782E" w:rsidRDefault="00037CB7">
      <w:pPr>
        <w:pStyle w:val="Heading2"/>
        <w:numPr>
          <w:ilvl w:val="0"/>
          <w:numId w:val="3"/>
        </w:numPr>
        <w:tabs>
          <w:tab w:val="left" w:pos="507"/>
        </w:tabs>
        <w:ind w:firstLine="0"/>
      </w:pPr>
      <w:r>
        <w:t>Access Audit</w:t>
      </w:r>
    </w:p>
    <w:p w14:paraId="230AB4D8" w14:textId="77777777" w:rsidR="00D7782E" w:rsidRDefault="00D7782E">
      <w:pPr>
        <w:pStyle w:val="BodyText"/>
        <w:spacing w:before="13"/>
        <w:rPr>
          <w:b/>
          <w:sz w:val="21"/>
        </w:rPr>
      </w:pPr>
    </w:p>
    <w:p w14:paraId="6CC87BB6" w14:textId="77777777" w:rsidR="00D7782E" w:rsidRDefault="00037CB7">
      <w:pPr>
        <w:pStyle w:val="BodyText"/>
        <w:ind w:left="180" w:right="370"/>
      </w:pPr>
      <w:r>
        <w:t xml:space="preserve">The main </w:t>
      </w:r>
      <w:r w:rsidR="00162888">
        <w:t>Academy</w:t>
      </w:r>
      <w:r>
        <w:t xml:space="preserve"> building is single storey with </w:t>
      </w:r>
      <w:r w:rsidR="00214BD1">
        <w:t xml:space="preserve">a reception area leading into the </w:t>
      </w:r>
      <w:r w:rsidR="00162888">
        <w:t>Academy</w:t>
      </w:r>
      <w:r w:rsidR="00214BD1">
        <w:t xml:space="preserve"> hall and a further access point to the hall from outside. The </w:t>
      </w:r>
      <w:r w:rsidR="00162888">
        <w:t>Academy</w:t>
      </w:r>
      <w:r w:rsidR="00214BD1">
        <w:t xml:space="preserve"> hall leads to three classrooms as well as containing access to the kitchen. Each classroom has a door to access outdoors. </w:t>
      </w:r>
    </w:p>
    <w:p w14:paraId="623EECA0" w14:textId="77777777" w:rsidR="00D7782E" w:rsidRDefault="00037CB7">
      <w:pPr>
        <w:pStyle w:val="BodyText"/>
        <w:spacing w:before="2"/>
        <w:ind w:left="180" w:right="119"/>
      </w:pPr>
      <w:r>
        <w:t xml:space="preserve">There is a small on-site car parking for staff and visitors, at present this does not have a </w:t>
      </w:r>
      <w:r w:rsidR="00214BD1">
        <w:t>designated disabled parking bay</w:t>
      </w:r>
      <w:r>
        <w:t>. The main entrance features a secure lobby which is fitted with a reception hatch. There are disabled toilet facilities available. This is fitted with a handrail and low sink.</w:t>
      </w:r>
      <w:r w:rsidR="00214BD1">
        <w:t xml:space="preserve"> </w:t>
      </w:r>
    </w:p>
    <w:p w14:paraId="2308AB8A" w14:textId="77777777" w:rsidR="00D7782E" w:rsidRDefault="00D7782E">
      <w:pPr>
        <w:pStyle w:val="BodyText"/>
        <w:spacing w:before="12"/>
        <w:rPr>
          <w:sz w:val="21"/>
        </w:rPr>
      </w:pPr>
    </w:p>
    <w:p w14:paraId="1EA998D0" w14:textId="77777777" w:rsidR="00D7782E" w:rsidRDefault="00037CB7">
      <w:pPr>
        <w:pStyle w:val="Heading2"/>
        <w:numPr>
          <w:ilvl w:val="0"/>
          <w:numId w:val="3"/>
        </w:numPr>
        <w:tabs>
          <w:tab w:val="left" w:pos="507"/>
        </w:tabs>
        <w:spacing w:before="1"/>
        <w:ind w:firstLine="0"/>
      </w:pPr>
      <w:r>
        <w:t>Management, coordination and</w:t>
      </w:r>
      <w:r>
        <w:rPr>
          <w:spacing w:val="-29"/>
        </w:rPr>
        <w:t xml:space="preserve"> </w:t>
      </w:r>
      <w:r>
        <w:t>implementation</w:t>
      </w:r>
    </w:p>
    <w:p w14:paraId="6B582892" w14:textId="77777777" w:rsidR="00D7782E" w:rsidRDefault="00D7782E">
      <w:pPr>
        <w:pStyle w:val="BodyText"/>
        <w:spacing w:before="4"/>
        <w:rPr>
          <w:b/>
          <w:sz w:val="20"/>
        </w:rPr>
      </w:pPr>
    </w:p>
    <w:p w14:paraId="30194E0B" w14:textId="77777777" w:rsidR="00D7782E" w:rsidRDefault="00037CB7">
      <w:pPr>
        <w:pStyle w:val="ListParagraph"/>
        <w:numPr>
          <w:ilvl w:val="1"/>
          <w:numId w:val="3"/>
        </w:numPr>
        <w:tabs>
          <w:tab w:val="left" w:pos="900"/>
          <w:tab w:val="left" w:pos="901"/>
        </w:tabs>
        <w:spacing w:before="1"/>
        <w:ind w:left="900" w:right="1202"/>
      </w:pPr>
      <w:r>
        <w:t>We will consult with experts when new situations regarding pupils with disabilities are</w:t>
      </w:r>
      <w:r>
        <w:rPr>
          <w:spacing w:val="-2"/>
        </w:rPr>
        <w:t xml:space="preserve"> </w:t>
      </w:r>
      <w:r>
        <w:t>experienced.</w:t>
      </w:r>
    </w:p>
    <w:p w14:paraId="55D3D024" w14:textId="77777777" w:rsidR="00D7782E" w:rsidRDefault="00D7782E">
      <w:pPr>
        <w:pStyle w:val="BodyText"/>
        <w:spacing w:before="3"/>
        <w:rPr>
          <w:sz w:val="20"/>
        </w:rPr>
      </w:pPr>
    </w:p>
    <w:p w14:paraId="39E4CE3E" w14:textId="77777777" w:rsidR="00D7782E" w:rsidRDefault="00A259E6">
      <w:pPr>
        <w:pStyle w:val="ListParagraph"/>
        <w:numPr>
          <w:ilvl w:val="1"/>
          <w:numId w:val="3"/>
        </w:numPr>
        <w:tabs>
          <w:tab w:val="left" w:pos="900"/>
          <w:tab w:val="left" w:pos="901"/>
        </w:tabs>
        <w:ind w:left="900" w:right="727"/>
      </w:pPr>
      <w:r>
        <w:t>The LAC</w:t>
      </w:r>
      <w:r w:rsidR="00037CB7">
        <w:t xml:space="preserve"> and Senior Leadership Team will work closely with the Local Authority</w:t>
      </w:r>
      <w:r>
        <w:t>, SUAT</w:t>
      </w:r>
      <w:r w:rsidR="00037CB7">
        <w:t xml:space="preserve"> and</w:t>
      </w:r>
      <w:r w:rsidR="00037CB7">
        <w:rPr>
          <w:spacing w:val="-5"/>
        </w:rPr>
        <w:t xml:space="preserve"> </w:t>
      </w:r>
      <w:r w:rsidR="00037CB7">
        <w:t>Parents.</w:t>
      </w:r>
    </w:p>
    <w:p w14:paraId="19C90036" w14:textId="77777777" w:rsidR="00D7782E" w:rsidRDefault="00D7782E">
      <w:pPr>
        <w:sectPr w:rsidR="00D7782E">
          <w:pgSz w:w="11910" w:h="16840"/>
          <w:pgMar w:top="920" w:right="1320" w:bottom="280" w:left="1260" w:header="720" w:footer="720" w:gutter="0"/>
          <w:cols w:space="720"/>
        </w:sectPr>
      </w:pPr>
    </w:p>
    <w:p w14:paraId="4F19C95E" w14:textId="77777777" w:rsidR="0024092A" w:rsidRDefault="0024092A" w:rsidP="0024092A">
      <w:pPr>
        <w:spacing w:after="19"/>
        <w:ind w:left="260"/>
        <w:rPr>
          <w:b/>
        </w:rPr>
      </w:pPr>
      <w:r>
        <w:rPr>
          <w:b/>
        </w:rPr>
        <w:lastRenderedPageBreak/>
        <w:t xml:space="preserve">Improving the Curriculum Access at St Augustine’s CE Academy </w:t>
      </w:r>
    </w:p>
    <w:p w14:paraId="2B4F0C5E" w14:textId="77777777" w:rsidR="0024092A" w:rsidRDefault="0024092A">
      <w:pPr>
        <w:pStyle w:val="Heading2"/>
        <w:spacing w:before="83"/>
        <w:ind w:left="260"/>
      </w:pPr>
    </w:p>
    <w:tbl>
      <w:tblPr>
        <w:tblStyle w:val="TableGrid"/>
        <w:tblpPr w:leftFromText="180" w:rightFromText="180" w:tblpY="630"/>
        <w:tblW w:w="0" w:type="auto"/>
        <w:tblLook w:val="04A0" w:firstRow="1" w:lastRow="0" w:firstColumn="1" w:lastColumn="0" w:noHBand="0" w:noVBand="1"/>
      </w:tblPr>
      <w:tblGrid>
        <w:gridCol w:w="2789"/>
        <w:gridCol w:w="2789"/>
        <w:gridCol w:w="2790"/>
        <w:gridCol w:w="2790"/>
        <w:gridCol w:w="2790"/>
      </w:tblGrid>
      <w:tr w:rsidR="000C4DF7" w:rsidRPr="000C4DF7" w14:paraId="7251B524" w14:textId="77777777" w:rsidTr="00154602">
        <w:tc>
          <w:tcPr>
            <w:tcW w:w="2789" w:type="dxa"/>
          </w:tcPr>
          <w:p w14:paraId="129A373C"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Raise awareness of the requirements of the Equality Act and Accessibility Policy </w:t>
            </w:r>
          </w:p>
        </w:tc>
        <w:tc>
          <w:tcPr>
            <w:tcW w:w="2789" w:type="dxa"/>
          </w:tcPr>
          <w:p w14:paraId="4145BE68"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Raise awareness in staff and LAC meetings by literature and discussion</w:t>
            </w:r>
          </w:p>
        </w:tc>
        <w:tc>
          <w:tcPr>
            <w:tcW w:w="2790" w:type="dxa"/>
          </w:tcPr>
          <w:p w14:paraId="2BA66BCE"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Executive Headteacher and Senior Teacher </w:t>
            </w:r>
          </w:p>
        </w:tc>
        <w:tc>
          <w:tcPr>
            <w:tcW w:w="2790" w:type="dxa"/>
          </w:tcPr>
          <w:p w14:paraId="2A829760"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To be included at various points throughout the year on weekly staff briefing agendas. </w:t>
            </w:r>
          </w:p>
        </w:tc>
        <w:tc>
          <w:tcPr>
            <w:tcW w:w="2790" w:type="dxa"/>
          </w:tcPr>
          <w:p w14:paraId="6EF61A09" w14:textId="77777777" w:rsidR="000C4DF7" w:rsidRPr="000C4DF7" w:rsidRDefault="000C4DF7" w:rsidP="000C4DF7">
            <w:pPr>
              <w:rPr>
                <w:rFonts w:ascii="Calibri" w:eastAsia="Calibri" w:hAnsi="Calibri" w:cs="Times New Roman"/>
                <w:lang w:eastAsia="en-US" w:bidi="ar-SA"/>
              </w:rPr>
            </w:pPr>
          </w:p>
        </w:tc>
      </w:tr>
      <w:tr w:rsidR="000C4DF7" w:rsidRPr="000C4DF7" w14:paraId="67725732" w14:textId="77777777" w:rsidTr="00154602">
        <w:tc>
          <w:tcPr>
            <w:tcW w:w="2789" w:type="dxa"/>
          </w:tcPr>
          <w:p w14:paraId="439F193E"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All out of academy activities are planned to ensure the participation of the whole range of pupils</w:t>
            </w:r>
          </w:p>
        </w:tc>
        <w:tc>
          <w:tcPr>
            <w:tcW w:w="2789" w:type="dxa"/>
          </w:tcPr>
          <w:p w14:paraId="49984068"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All out of academy activities will be conducted in an inclusive environment with providers that comply with all current and future legislative requirements. </w:t>
            </w:r>
          </w:p>
        </w:tc>
        <w:tc>
          <w:tcPr>
            <w:tcW w:w="2790" w:type="dxa"/>
          </w:tcPr>
          <w:p w14:paraId="70EBAA4C"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All staff </w:t>
            </w:r>
          </w:p>
          <w:p w14:paraId="1BF1219E"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Sports Coaches and Instructors </w:t>
            </w:r>
          </w:p>
        </w:tc>
        <w:tc>
          <w:tcPr>
            <w:tcW w:w="2790" w:type="dxa"/>
          </w:tcPr>
          <w:p w14:paraId="0CA3758E"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Ensure this is compliant and adhered to continuously across the academic year. </w:t>
            </w:r>
          </w:p>
        </w:tc>
        <w:tc>
          <w:tcPr>
            <w:tcW w:w="2790" w:type="dxa"/>
          </w:tcPr>
          <w:p w14:paraId="75E1832D" w14:textId="77777777" w:rsidR="000C4DF7" w:rsidRPr="000C4DF7" w:rsidRDefault="000C4DF7" w:rsidP="000C4DF7">
            <w:pPr>
              <w:rPr>
                <w:rFonts w:ascii="Calibri" w:eastAsia="Calibri" w:hAnsi="Calibri" w:cs="Times New Roman"/>
                <w:lang w:eastAsia="en-US" w:bidi="ar-SA"/>
              </w:rPr>
            </w:pPr>
          </w:p>
        </w:tc>
      </w:tr>
      <w:tr w:rsidR="000C4DF7" w:rsidRPr="000C4DF7" w14:paraId="55EFB952" w14:textId="77777777" w:rsidTr="00154602">
        <w:tc>
          <w:tcPr>
            <w:tcW w:w="2789" w:type="dxa"/>
          </w:tcPr>
          <w:p w14:paraId="28881120"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Classrooms are optimally organised to promote the participation and independence of all pupils. </w:t>
            </w:r>
          </w:p>
        </w:tc>
        <w:tc>
          <w:tcPr>
            <w:tcW w:w="2789" w:type="dxa"/>
          </w:tcPr>
          <w:p w14:paraId="0705CB0D"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Review and implement a preferred layout of furniture and equipment to support the learning process in individual class bases. </w:t>
            </w:r>
          </w:p>
        </w:tc>
        <w:tc>
          <w:tcPr>
            <w:tcW w:w="2790" w:type="dxa"/>
          </w:tcPr>
          <w:p w14:paraId="044B5DB6"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All staff </w:t>
            </w:r>
          </w:p>
        </w:tc>
        <w:tc>
          <w:tcPr>
            <w:tcW w:w="2790" w:type="dxa"/>
          </w:tcPr>
          <w:p w14:paraId="5A56B421"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Time to be given off timetable for staff to complete this in summer term in preparation for September. </w:t>
            </w:r>
          </w:p>
        </w:tc>
        <w:tc>
          <w:tcPr>
            <w:tcW w:w="2790" w:type="dxa"/>
          </w:tcPr>
          <w:p w14:paraId="4B494BDA" w14:textId="785A0E43"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Completed July 2</w:t>
            </w:r>
            <w:r w:rsidR="006B518C">
              <w:rPr>
                <w:rFonts w:ascii="Calibri" w:eastAsia="Calibri" w:hAnsi="Calibri" w:cs="Times New Roman"/>
                <w:lang w:eastAsia="en-US" w:bidi="ar-SA"/>
              </w:rPr>
              <w:t>4</w:t>
            </w:r>
            <w:r w:rsidRPr="000C4DF7">
              <w:rPr>
                <w:rFonts w:ascii="Calibri" w:eastAsia="Calibri" w:hAnsi="Calibri" w:cs="Times New Roman"/>
                <w:lang w:eastAsia="en-US" w:bidi="ar-SA"/>
              </w:rPr>
              <w:t xml:space="preserve"> in readiness for September 2</w:t>
            </w:r>
            <w:r w:rsidR="006B518C">
              <w:rPr>
                <w:rFonts w:ascii="Calibri" w:eastAsia="Calibri" w:hAnsi="Calibri" w:cs="Times New Roman"/>
                <w:lang w:eastAsia="en-US" w:bidi="ar-SA"/>
              </w:rPr>
              <w:t>4</w:t>
            </w:r>
            <w:r w:rsidRPr="000C4DF7">
              <w:rPr>
                <w:rFonts w:ascii="Calibri" w:eastAsia="Calibri" w:hAnsi="Calibri" w:cs="Times New Roman"/>
                <w:lang w:eastAsia="en-US" w:bidi="ar-SA"/>
              </w:rPr>
              <w:t xml:space="preserve">. </w:t>
            </w:r>
          </w:p>
        </w:tc>
      </w:tr>
      <w:tr w:rsidR="000C4DF7" w:rsidRPr="000C4DF7" w14:paraId="6BD87123" w14:textId="77777777" w:rsidTr="00154602">
        <w:tc>
          <w:tcPr>
            <w:tcW w:w="2789" w:type="dxa"/>
          </w:tcPr>
          <w:p w14:paraId="68A5516F"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Training and awareness of disability issues. </w:t>
            </w:r>
          </w:p>
        </w:tc>
        <w:tc>
          <w:tcPr>
            <w:tcW w:w="2789" w:type="dxa"/>
          </w:tcPr>
          <w:p w14:paraId="2931F694"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Provide training for the LAC, staff, pupils and parents. Discuss perception of issues with staff to determine the current status of the academy. </w:t>
            </w:r>
          </w:p>
        </w:tc>
        <w:tc>
          <w:tcPr>
            <w:tcW w:w="2790" w:type="dxa"/>
          </w:tcPr>
          <w:p w14:paraId="7CCD4AC7"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All staff to complete. </w:t>
            </w:r>
          </w:p>
          <w:p w14:paraId="6ABAAB47"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Executive Headteacher to organise and source. </w:t>
            </w:r>
          </w:p>
        </w:tc>
        <w:tc>
          <w:tcPr>
            <w:tcW w:w="2790" w:type="dxa"/>
          </w:tcPr>
          <w:p w14:paraId="1649ADB8" w14:textId="366B6C44"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Time given to staff to complete training on the National College. </w:t>
            </w:r>
          </w:p>
        </w:tc>
        <w:tc>
          <w:tcPr>
            <w:tcW w:w="2790" w:type="dxa"/>
          </w:tcPr>
          <w:p w14:paraId="239A270A" w14:textId="5A7D509F" w:rsidR="000C4DF7" w:rsidRPr="008319A1" w:rsidRDefault="008319A1" w:rsidP="000C4DF7">
            <w:pPr>
              <w:rPr>
                <w:rFonts w:ascii="Calibri" w:eastAsia="Calibri" w:hAnsi="Calibri" w:cs="Times New Roman"/>
                <w:color w:val="00B050"/>
                <w:lang w:eastAsia="en-US" w:bidi="ar-SA"/>
              </w:rPr>
            </w:pPr>
            <w:r>
              <w:rPr>
                <w:rFonts w:ascii="Calibri" w:eastAsia="Calibri" w:hAnsi="Calibri" w:cs="Times New Roman"/>
                <w:color w:val="00B050"/>
                <w:lang w:eastAsia="en-US" w:bidi="ar-SA"/>
              </w:rPr>
              <w:t xml:space="preserve">Training completed summer 25 – TAs and teaching staff. </w:t>
            </w:r>
          </w:p>
        </w:tc>
      </w:tr>
    </w:tbl>
    <w:p w14:paraId="697948FE" w14:textId="77777777" w:rsidR="000C4DF7" w:rsidRPr="000C4DF7" w:rsidRDefault="000C4DF7" w:rsidP="000C4DF7">
      <w:pPr>
        <w:widowControl/>
        <w:autoSpaceDE/>
        <w:autoSpaceDN/>
        <w:spacing w:after="160" w:line="259" w:lineRule="auto"/>
        <w:rPr>
          <w:rFonts w:ascii="Calibri" w:eastAsia="Calibri" w:hAnsi="Calibri" w:cs="Times New Roman"/>
          <w:lang w:eastAsia="en-US" w:bidi="ar-SA"/>
        </w:rPr>
      </w:pPr>
    </w:p>
    <w:p w14:paraId="6CF22D16" w14:textId="77777777" w:rsidR="000C4DF7" w:rsidRDefault="000C4DF7" w:rsidP="000C4DF7">
      <w:pPr>
        <w:widowControl/>
        <w:autoSpaceDE/>
        <w:autoSpaceDN/>
        <w:spacing w:after="160" w:line="259" w:lineRule="auto"/>
        <w:rPr>
          <w:rFonts w:ascii="Calibri" w:eastAsia="Calibri" w:hAnsi="Calibri" w:cs="Times New Roman"/>
          <w:b/>
          <w:lang w:eastAsia="en-US" w:bidi="ar-SA"/>
        </w:rPr>
      </w:pPr>
    </w:p>
    <w:p w14:paraId="21B885A7" w14:textId="77777777" w:rsidR="000C4DF7" w:rsidRPr="000C4DF7" w:rsidRDefault="000C4DF7" w:rsidP="000C4DF7">
      <w:pPr>
        <w:widowControl/>
        <w:autoSpaceDE/>
        <w:autoSpaceDN/>
        <w:spacing w:after="160" w:line="259" w:lineRule="auto"/>
        <w:rPr>
          <w:rFonts w:ascii="Calibri" w:eastAsia="Calibri" w:hAnsi="Calibri" w:cs="Times New Roman"/>
          <w:b/>
          <w:lang w:eastAsia="en-US" w:bidi="ar-SA"/>
        </w:rPr>
      </w:pPr>
      <w:r w:rsidRPr="000C4DF7">
        <w:rPr>
          <w:rFonts w:ascii="Calibri" w:eastAsia="Calibri" w:hAnsi="Calibri" w:cs="Times New Roman"/>
          <w:b/>
          <w:lang w:eastAsia="en-US" w:bidi="ar-SA"/>
        </w:rPr>
        <w:t xml:space="preserve">Improving the delivery of written information at </w:t>
      </w:r>
      <w:r>
        <w:rPr>
          <w:rFonts w:ascii="Calibri" w:eastAsia="Calibri" w:hAnsi="Calibri" w:cs="Times New Roman"/>
          <w:b/>
          <w:lang w:eastAsia="en-US" w:bidi="ar-SA"/>
        </w:rPr>
        <w:t xml:space="preserve">St Augustine’s CE Academy </w:t>
      </w:r>
      <w:r w:rsidRPr="000C4DF7">
        <w:rPr>
          <w:rFonts w:ascii="Calibri" w:eastAsia="Calibri" w:hAnsi="Calibri" w:cs="Times New Roman"/>
          <w:b/>
          <w:lang w:eastAsia="en-US" w:bidi="ar-SA"/>
        </w:rPr>
        <w:t xml:space="preserve"> </w:t>
      </w:r>
    </w:p>
    <w:tbl>
      <w:tblPr>
        <w:tblStyle w:val="TableGrid"/>
        <w:tblW w:w="0" w:type="auto"/>
        <w:tblLook w:val="04A0" w:firstRow="1" w:lastRow="0" w:firstColumn="1" w:lastColumn="0" w:noHBand="0" w:noVBand="1"/>
      </w:tblPr>
      <w:tblGrid>
        <w:gridCol w:w="2789"/>
        <w:gridCol w:w="2789"/>
        <w:gridCol w:w="2790"/>
        <w:gridCol w:w="2790"/>
        <w:gridCol w:w="2790"/>
      </w:tblGrid>
      <w:tr w:rsidR="000C4DF7" w:rsidRPr="000C4DF7" w14:paraId="532CC737" w14:textId="77777777" w:rsidTr="00154602">
        <w:tc>
          <w:tcPr>
            <w:tcW w:w="2789" w:type="dxa"/>
          </w:tcPr>
          <w:p w14:paraId="3EEC176F" w14:textId="77777777" w:rsidR="000C4DF7" w:rsidRPr="000C4DF7" w:rsidRDefault="000C4DF7" w:rsidP="000C4DF7">
            <w:pPr>
              <w:rPr>
                <w:rFonts w:ascii="Calibri" w:eastAsia="Calibri" w:hAnsi="Calibri" w:cs="Times New Roman"/>
                <w:b/>
                <w:lang w:eastAsia="en-US" w:bidi="ar-SA"/>
              </w:rPr>
            </w:pPr>
            <w:r w:rsidRPr="000C4DF7">
              <w:rPr>
                <w:rFonts w:ascii="Calibri" w:eastAsia="Calibri" w:hAnsi="Calibri" w:cs="Times New Roman"/>
                <w:b/>
                <w:lang w:eastAsia="en-US" w:bidi="ar-SA"/>
              </w:rPr>
              <w:t>Target</w:t>
            </w:r>
          </w:p>
        </w:tc>
        <w:tc>
          <w:tcPr>
            <w:tcW w:w="2789" w:type="dxa"/>
          </w:tcPr>
          <w:p w14:paraId="024BC6E8" w14:textId="77777777" w:rsidR="000C4DF7" w:rsidRPr="000C4DF7" w:rsidRDefault="000C4DF7" w:rsidP="000C4DF7">
            <w:pPr>
              <w:rPr>
                <w:rFonts w:ascii="Calibri" w:eastAsia="Calibri" w:hAnsi="Calibri" w:cs="Times New Roman"/>
                <w:b/>
                <w:lang w:eastAsia="en-US" w:bidi="ar-SA"/>
              </w:rPr>
            </w:pPr>
            <w:r w:rsidRPr="000C4DF7">
              <w:rPr>
                <w:rFonts w:ascii="Calibri" w:eastAsia="Calibri" w:hAnsi="Calibri" w:cs="Times New Roman"/>
                <w:b/>
                <w:lang w:eastAsia="en-US" w:bidi="ar-SA"/>
              </w:rPr>
              <w:t>Strategy</w:t>
            </w:r>
          </w:p>
        </w:tc>
        <w:tc>
          <w:tcPr>
            <w:tcW w:w="2790" w:type="dxa"/>
          </w:tcPr>
          <w:p w14:paraId="301A73FF" w14:textId="77777777" w:rsidR="000C4DF7" w:rsidRPr="000C4DF7" w:rsidRDefault="000C4DF7" w:rsidP="000C4DF7">
            <w:pPr>
              <w:rPr>
                <w:rFonts w:ascii="Calibri" w:eastAsia="Calibri" w:hAnsi="Calibri" w:cs="Times New Roman"/>
                <w:b/>
                <w:lang w:eastAsia="en-US" w:bidi="ar-SA"/>
              </w:rPr>
            </w:pPr>
            <w:r w:rsidRPr="000C4DF7">
              <w:rPr>
                <w:rFonts w:ascii="Calibri" w:eastAsia="Calibri" w:hAnsi="Calibri" w:cs="Times New Roman"/>
                <w:b/>
                <w:lang w:eastAsia="en-US" w:bidi="ar-SA"/>
              </w:rPr>
              <w:t xml:space="preserve">Responsible </w:t>
            </w:r>
          </w:p>
        </w:tc>
        <w:tc>
          <w:tcPr>
            <w:tcW w:w="2790" w:type="dxa"/>
          </w:tcPr>
          <w:p w14:paraId="01E0BC95" w14:textId="77777777" w:rsidR="000C4DF7" w:rsidRPr="000C4DF7" w:rsidRDefault="000C4DF7" w:rsidP="000C4DF7">
            <w:pPr>
              <w:rPr>
                <w:rFonts w:ascii="Calibri" w:eastAsia="Calibri" w:hAnsi="Calibri" w:cs="Times New Roman"/>
                <w:b/>
                <w:lang w:eastAsia="en-US" w:bidi="ar-SA"/>
              </w:rPr>
            </w:pPr>
            <w:r w:rsidRPr="000C4DF7">
              <w:rPr>
                <w:rFonts w:ascii="Calibri" w:eastAsia="Calibri" w:hAnsi="Calibri" w:cs="Times New Roman"/>
                <w:b/>
                <w:lang w:eastAsia="en-US" w:bidi="ar-SA"/>
              </w:rPr>
              <w:t xml:space="preserve">Timeframe </w:t>
            </w:r>
          </w:p>
        </w:tc>
        <w:tc>
          <w:tcPr>
            <w:tcW w:w="2790" w:type="dxa"/>
          </w:tcPr>
          <w:p w14:paraId="25AF5A6D" w14:textId="77777777" w:rsidR="000C4DF7" w:rsidRPr="000C4DF7" w:rsidRDefault="000C4DF7" w:rsidP="000C4DF7">
            <w:pPr>
              <w:rPr>
                <w:rFonts w:ascii="Calibri" w:eastAsia="Calibri" w:hAnsi="Calibri" w:cs="Times New Roman"/>
                <w:b/>
                <w:lang w:eastAsia="en-US" w:bidi="ar-SA"/>
              </w:rPr>
            </w:pPr>
            <w:r w:rsidRPr="000C4DF7">
              <w:rPr>
                <w:rFonts w:ascii="Calibri" w:eastAsia="Calibri" w:hAnsi="Calibri" w:cs="Times New Roman"/>
                <w:b/>
                <w:lang w:eastAsia="en-US" w:bidi="ar-SA"/>
              </w:rPr>
              <w:t xml:space="preserve">Achievement </w:t>
            </w:r>
          </w:p>
        </w:tc>
      </w:tr>
      <w:tr w:rsidR="000C4DF7" w:rsidRPr="000C4DF7" w14:paraId="4BC26E36" w14:textId="77777777" w:rsidTr="00154602">
        <w:tc>
          <w:tcPr>
            <w:tcW w:w="2789" w:type="dxa"/>
          </w:tcPr>
          <w:p w14:paraId="77E35BA0"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Availability of written material in alternative formats. The academy will be able to provide written information in different formats when required for individual purposes. </w:t>
            </w:r>
          </w:p>
        </w:tc>
        <w:tc>
          <w:tcPr>
            <w:tcW w:w="2789" w:type="dxa"/>
          </w:tcPr>
          <w:p w14:paraId="683EF060"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The academy will make itself aware of the services available through the LA/Trust for converting written information into alternative formats. </w:t>
            </w:r>
          </w:p>
        </w:tc>
        <w:tc>
          <w:tcPr>
            <w:tcW w:w="2790" w:type="dxa"/>
          </w:tcPr>
          <w:p w14:paraId="51987867"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Executive Headteacher </w:t>
            </w:r>
          </w:p>
          <w:p w14:paraId="614FE5FA"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Office Manager </w:t>
            </w:r>
          </w:p>
          <w:p w14:paraId="51368A80"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SENCO</w:t>
            </w:r>
          </w:p>
          <w:p w14:paraId="346C32CF"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English Co-ordinator</w:t>
            </w:r>
          </w:p>
        </w:tc>
        <w:tc>
          <w:tcPr>
            <w:tcW w:w="2790" w:type="dxa"/>
          </w:tcPr>
          <w:p w14:paraId="35E5EEAA" w14:textId="12192F90"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January 20</w:t>
            </w:r>
            <w:r w:rsidR="006B518C">
              <w:rPr>
                <w:rFonts w:ascii="Calibri" w:eastAsia="Calibri" w:hAnsi="Calibri" w:cs="Times New Roman"/>
                <w:lang w:eastAsia="en-US" w:bidi="ar-SA"/>
              </w:rPr>
              <w:t>25</w:t>
            </w:r>
          </w:p>
        </w:tc>
        <w:tc>
          <w:tcPr>
            <w:tcW w:w="2790" w:type="dxa"/>
          </w:tcPr>
          <w:p w14:paraId="5101C3D4" w14:textId="64C289BA" w:rsidR="000C4DF7" w:rsidRPr="008319A1" w:rsidRDefault="008319A1" w:rsidP="000C4DF7">
            <w:pPr>
              <w:rPr>
                <w:rFonts w:ascii="Calibri" w:eastAsia="Calibri" w:hAnsi="Calibri" w:cs="Times New Roman"/>
                <w:b/>
                <w:color w:val="00B050"/>
                <w:lang w:eastAsia="en-US" w:bidi="ar-SA"/>
              </w:rPr>
            </w:pPr>
            <w:r>
              <w:rPr>
                <w:rFonts w:ascii="Calibri" w:eastAsia="Calibri" w:hAnsi="Calibri" w:cs="Times New Roman"/>
                <w:b/>
                <w:color w:val="00B050"/>
                <w:lang w:eastAsia="en-US" w:bidi="ar-SA"/>
              </w:rPr>
              <w:t xml:space="preserve">This is made available on a needs basis. </w:t>
            </w:r>
          </w:p>
        </w:tc>
      </w:tr>
      <w:tr w:rsidR="000C4DF7" w:rsidRPr="000C4DF7" w14:paraId="384D5EAF" w14:textId="77777777" w:rsidTr="00154602">
        <w:tc>
          <w:tcPr>
            <w:tcW w:w="2789" w:type="dxa"/>
          </w:tcPr>
          <w:p w14:paraId="7D0AF16B"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Make the academy newsletters and other information for parents, available in alternative formats. </w:t>
            </w:r>
          </w:p>
        </w:tc>
        <w:tc>
          <w:tcPr>
            <w:tcW w:w="2789" w:type="dxa"/>
          </w:tcPr>
          <w:p w14:paraId="27DC93FA"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Review all current academy publications. Promote availability of different formats for those that require it. </w:t>
            </w:r>
          </w:p>
        </w:tc>
        <w:tc>
          <w:tcPr>
            <w:tcW w:w="2790" w:type="dxa"/>
          </w:tcPr>
          <w:p w14:paraId="5425AC45"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Executive Headteacher </w:t>
            </w:r>
          </w:p>
          <w:p w14:paraId="444EB3B9" w14:textId="77777777" w:rsidR="000C4DF7" w:rsidRPr="000C4DF7"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 xml:space="preserve">Office manager </w:t>
            </w:r>
          </w:p>
        </w:tc>
        <w:tc>
          <w:tcPr>
            <w:tcW w:w="2790" w:type="dxa"/>
          </w:tcPr>
          <w:p w14:paraId="49613B15" w14:textId="64304DE5" w:rsidR="000C4DF7" w:rsidRPr="006B518C" w:rsidRDefault="000C4DF7" w:rsidP="000C4DF7">
            <w:pPr>
              <w:rPr>
                <w:rFonts w:ascii="Calibri" w:eastAsia="Calibri" w:hAnsi="Calibri" w:cs="Times New Roman"/>
                <w:lang w:eastAsia="en-US" w:bidi="ar-SA"/>
              </w:rPr>
            </w:pPr>
            <w:r w:rsidRPr="000C4DF7">
              <w:rPr>
                <w:rFonts w:ascii="Calibri" w:eastAsia="Calibri" w:hAnsi="Calibri" w:cs="Times New Roman"/>
                <w:lang w:eastAsia="en-US" w:bidi="ar-SA"/>
              </w:rPr>
              <w:t>Review by end of Autumn 2</w:t>
            </w:r>
            <w:r w:rsidR="006B518C">
              <w:rPr>
                <w:rFonts w:ascii="Calibri" w:eastAsia="Calibri" w:hAnsi="Calibri" w:cs="Times New Roman"/>
                <w:lang w:eastAsia="en-US" w:bidi="ar-SA"/>
              </w:rPr>
              <w:t>4</w:t>
            </w:r>
          </w:p>
        </w:tc>
        <w:tc>
          <w:tcPr>
            <w:tcW w:w="2790" w:type="dxa"/>
          </w:tcPr>
          <w:p w14:paraId="32245E96" w14:textId="6AF8DF7C" w:rsidR="000C4DF7" w:rsidRPr="000C4DF7" w:rsidRDefault="008319A1" w:rsidP="000C4DF7">
            <w:pPr>
              <w:rPr>
                <w:rFonts w:ascii="Calibri" w:eastAsia="Calibri" w:hAnsi="Calibri" w:cs="Times New Roman"/>
                <w:b/>
                <w:lang w:eastAsia="en-US" w:bidi="ar-SA"/>
              </w:rPr>
            </w:pPr>
            <w:r>
              <w:rPr>
                <w:rFonts w:ascii="Calibri" w:eastAsia="Calibri" w:hAnsi="Calibri" w:cs="Times New Roman"/>
                <w:b/>
                <w:color w:val="00B050"/>
                <w:lang w:eastAsia="en-US" w:bidi="ar-SA"/>
              </w:rPr>
              <w:t>This is made available on a needs basis.</w:t>
            </w:r>
          </w:p>
        </w:tc>
      </w:tr>
    </w:tbl>
    <w:p w14:paraId="0B363047" w14:textId="77777777" w:rsidR="00D7782E" w:rsidRDefault="00D7782E">
      <w:pPr>
        <w:pStyle w:val="BodyText"/>
        <w:spacing w:before="13"/>
        <w:rPr>
          <w:b/>
          <w:sz w:val="21"/>
        </w:rPr>
      </w:pPr>
    </w:p>
    <w:p w14:paraId="38E6B8F5" w14:textId="77777777" w:rsidR="0024092A" w:rsidRDefault="0024092A">
      <w:pPr>
        <w:spacing w:after="19"/>
        <w:ind w:left="260"/>
        <w:rPr>
          <w:b/>
        </w:rPr>
      </w:pPr>
    </w:p>
    <w:p w14:paraId="06526C71" w14:textId="77777777" w:rsidR="0024092A" w:rsidRDefault="0024092A">
      <w:pPr>
        <w:spacing w:after="19"/>
        <w:ind w:left="260"/>
        <w:rPr>
          <w:b/>
        </w:rPr>
      </w:pPr>
    </w:p>
    <w:p w14:paraId="2316F1EF" w14:textId="77777777" w:rsidR="00D7782E" w:rsidRDefault="00D7782E">
      <w:pPr>
        <w:rPr>
          <w:sz w:val="2"/>
          <w:szCs w:val="2"/>
        </w:rPr>
      </w:pPr>
    </w:p>
    <w:p w14:paraId="424C3138" w14:textId="77777777" w:rsidR="0024092A" w:rsidRDefault="0024092A">
      <w:pPr>
        <w:rPr>
          <w:sz w:val="2"/>
          <w:szCs w:val="2"/>
        </w:rPr>
      </w:pPr>
    </w:p>
    <w:p w14:paraId="0009118E" w14:textId="77777777" w:rsidR="0024092A" w:rsidRDefault="0024092A">
      <w:pPr>
        <w:rPr>
          <w:sz w:val="2"/>
          <w:szCs w:val="2"/>
        </w:rPr>
        <w:sectPr w:rsidR="0024092A">
          <w:pgSz w:w="16840" w:h="11910" w:orient="landscape"/>
          <w:pgMar w:top="760" w:right="1120" w:bottom="280" w:left="1180" w:header="720" w:footer="720" w:gutter="0"/>
          <w:cols w:space="720"/>
        </w:sectPr>
      </w:pPr>
    </w:p>
    <w:p w14:paraId="76F330C0" w14:textId="77777777" w:rsidR="00D7782E" w:rsidRDefault="00D7782E">
      <w:pPr>
        <w:pStyle w:val="BodyText"/>
        <w:spacing w:before="7"/>
        <w:rPr>
          <w:b/>
          <w:sz w:val="15"/>
        </w:rPr>
      </w:pPr>
    </w:p>
    <w:p w14:paraId="6AA2307B" w14:textId="77777777" w:rsidR="00D7782E" w:rsidRDefault="00D7782E">
      <w:pPr>
        <w:rPr>
          <w:sz w:val="2"/>
          <w:szCs w:val="2"/>
        </w:rPr>
        <w:sectPr w:rsidR="00D7782E">
          <w:pgSz w:w="16840" w:h="11910" w:orient="landscape"/>
          <w:pgMar w:top="800" w:right="1120" w:bottom="280" w:left="1180" w:header="720" w:footer="720" w:gutter="0"/>
          <w:cols w:space="720"/>
        </w:sectPr>
      </w:pPr>
    </w:p>
    <w:p w14:paraId="6B2ADA8A" w14:textId="77777777" w:rsidR="00D7782E" w:rsidRDefault="00D7782E">
      <w:pPr>
        <w:pStyle w:val="BodyText"/>
        <w:rPr>
          <w:b/>
          <w:sz w:val="20"/>
        </w:rPr>
      </w:pPr>
    </w:p>
    <w:p w14:paraId="660EC3A3" w14:textId="77777777" w:rsidR="00D7782E" w:rsidRDefault="00D7782E">
      <w:pPr>
        <w:pStyle w:val="BodyText"/>
        <w:spacing w:before="4"/>
        <w:rPr>
          <w:b/>
          <w:sz w:val="25"/>
        </w:rPr>
      </w:pPr>
    </w:p>
    <w:p w14:paraId="5F742672" w14:textId="77777777" w:rsidR="00037CB7" w:rsidRDefault="00037CB7"/>
    <w:sectPr w:rsidR="00037CB7">
      <w:pgSz w:w="16840" w:h="11910" w:orient="landscape"/>
      <w:pgMar w:top="760" w:right="1120" w:bottom="280" w:left="11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DD565" w14:textId="77777777" w:rsidR="00290980" w:rsidRDefault="00290980" w:rsidP="0024092A">
      <w:r>
        <w:separator/>
      </w:r>
    </w:p>
  </w:endnote>
  <w:endnote w:type="continuationSeparator" w:id="0">
    <w:p w14:paraId="07DC85F8" w14:textId="77777777" w:rsidR="00290980" w:rsidRDefault="00290980" w:rsidP="0024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B6886" w14:textId="77777777" w:rsidR="00290980" w:rsidRDefault="00290980" w:rsidP="0024092A">
      <w:r>
        <w:separator/>
      </w:r>
    </w:p>
  </w:footnote>
  <w:footnote w:type="continuationSeparator" w:id="0">
    <w:p w14:paraId="1756076F" w14:textId="77777777" w:rsidR="00290980" w:rsidRDefault="00290980" w:rsidP="00240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21B7B"/>
    <w:multiLevelType w:val="hybridMultilevel"/>
    <w:tmpl w:val="0AE68602"/>
    <w:lvl w:ilvl="0" w:tplc="645CA64E">
      <w:start w:val="1"/>
      <w:numFmt w:val="lowerLetter"/>
      <w:lvlText w:val="(%1)"/>
      <w:lvlJc w:val="left"/>
      <w:pPr>
        <w:ind w:left="180" w:hanging="341"/>
        <w:jc w:val="left"/>
      </w:pPr>
      <w:rPr>
        <w:rFonts w:ascii="Comic Sans MS" w:eastAsia="Comic Sans MS" w:hAnsi="Comic Sans MS" w:cs="Comic Sans MS" w:hint="default"/>
        <w:w w:val="100"/>
        <w:sz w:val="22"/>
        <w:szCs w:val="22"/>
        <w:lang w:val="en-GB" w:eastAsia="en-GB" w:bidi="en-GB"/>
      </w:rPr>
    </w:lvl>
    <w:lvl w:ilvl="1" w:tplc="AE1039E6">
      <w:numFmt w:val="bullet"/>
      <w:lvlText w:val="•"/>
      <w:lvlJc w:val="left"/>
      <w:pPr>
        <w:ind w:left="1094" w:hanging="341"/>
      </w:pPr>
      <w:rPr>
        <w:rFonts w:hint="default"/>
        <w:lang w:val="en-GB" w:eastAsia="en-GB" w:bidi="en-GB"/>
      </w:rPr>
    </w:lvl>
    <w:lvl w:ilvl="2" w:tplc="7430DF98">
      <w:numFmt w:val="bullet"/>
      <w:lvlText w:val="•"/>
      <w:lvlJc w:val="left"/>
      <w:pPr>
        <w:ind w:left="2009" w:hanging="341"/>
      </w:pPr>
      <w:rPr>
        <w:rFonts w:hint="default"/>
        <w:lang w:val="en-GB" w:eastAsia="en-GB" w:bidi="en-GB"/>
      </w:rPr>
    </w:lvl>
    <w:lvl w:ilvl="3" w:tplc="7A2E9428">
      <w:numFmt w:val="bullet"/>
      <w:lvlText w:val="•"/>
      <w:lvlJc w:val="left"/>
      <w:pPr>
        <w:ind w:left="2923" w:hanging="341"/>
      </w:pPr>
      <w:rPr>
        <w:rFonts w:hint="default"/>
        <w:lang w:val="en-GB" w:eastAsia="en-GB" w:bidi="en-GB"/>
      </w:rPr>
    </w:lvl>
    <w:lvl w:ilvl="4" w:tplc="644420C6">
      <w:numFmt w:val="bullet"/>
      <w:lvlText w:val="•"/>
      <w:lvlJc w:val="left"/>
      <w:pPr>
        <w:ind w:left="3838" w:hanging="341"/>
      </w:pPr>
      <w:rPr>
        <w:rFonts w:hint="default"/>
        <w:lang w:val="en-GB" w:eastAsia="en-GB" w:bidi="en-GB"/>
      </w:rPr>
    </w:lvl>
    <w:lvl w:ilvl="5" w:tplc="8E0A7DBC">
      <w:numFmt w:val="bullet"/>
      <w:lvlText w:val="•"/>
      <w:lvlJc w:val="left"/>
      <w:pPr>
        <w:ind w:left="4753" w:hanging="341"/>
      </w:pPr>
      <w:rPr>
        <w:rFonts w:hint="default"/>
        <w:lang w:val="en-GB" w:eastAsia="en-GB" w:bidi="en-GB"/>
      </w:rPr>
    </w:lvl>
    <w:lvl w:ilvl="6" w:tplc="2BEC71DA">
      <w:numFmt w:val="bullet"/>
      <w:lvlText w:val="•"/>
      <w:lvlJc w:val="left"/>
      <w:pPr>
        <w:ind w:left="5667" w:hanging="341"/>
      </w:pPr>
      <w:rPr>
        <w:rFonts w:hint="default"/>
        <w:lang w:val="en-GB" w:eastAsia="en-GB" w:bidi="en-GB"/>
      </w:rPr>
    </w:lvl>
    <w:lvl w:ilvl="7" w:tplc="33326FCA">
      <w:numFmt w:val="bullet"/>
      <w:lvlText w:val="•"/>
      <w:lvlJc w:val="left"/>
      <w:pPr>
        <w:ind w:left="6582" w:hanging="341"/>
      </w:pPr>
      <w:rPr>
        <w:rFonts w:hint="default"/>
        <w:lang w:val="en-GB" w:eastAsia="en-GB" w:bidi="en-GB"/>
      </w:rPr>
    </w:lvl>
    <w:lvl w:ilvl="8" w:tplc="1B7A61B2">
      <w:numFmt w:val="bullet"/>
      <w:lvlText w:val="•"/>
      <w:lvlJc w:val="left"/>
      <w:pPr>
        <w:ind w:left="7497" w:hanging="341"/>
      </w:pPr>
      <w:rPr>
        <w:rFonts w:hint="default"/>
        <w:lang w:val="en-GB" w:eastAsia="en-GB" w:bidi="en-GB"/>
      </w:rPr>
    </w:lvl>
  </w:abstractNum>
  <w:abstractNum w:abstractNumId="1" w15:restartNumberingAfterBreak="0">
    <w:nsid w:val="43957927"/>
    <w:multiLevelType w:val="hybridMultilevel"/>
    <w:tmpl w:val="3B92A7E2"/>
    <w:lvl w:ilvl="0" w:tplc="3E2A3BC2">
      <w:start w:val="1"/>
      <w:numFmt w:val="decimal"/>
      <w:lvlText w:val="%1."/>
      <w:lvlJc w:val="left"/>
      <w:pPr>
        <w:ind w:left="180" w:hanging="327"/>
        <w:jc w:val="left"/>
      </w:pPr>
      <w:rPr>
        <w:rFonts w:ascii="Comic Sans MS" w:eastAsia="Comic Sans MS" w:hAnsi="Comic Sans MS" w:cs="Comic Sans MS" w:hint="default"/>
        <w:b/>
        <w:bCs/>
        <w:spacing w:val="-1"/>
        <w:w w:val="100"/>
        <w:sz w:val="22"/>
        <w:szCs w:val="22"/>
        <w:lang w:val="en-GB" w:eastAsia="en-GB" w:bidi="en-GB"/>
      </w:rPr>
    </w:lvl>
    <w:lvl w:ilvl="1" w:tplc="D6F863B4">
      <w:numFmt w:val="bullet"/>
      <w:lvlText w:val=""/>
      <w:lvlJc w:val="left"/>
      <w:pPr>
        <w:ind w:left="974" w:hanging="360"/>
      </w:pPr>
      <w:rPr>
        <w:rFonts w:ascii="Symbol" w:eastAsia="Symbol" w:hAnsi="Symbol" w:cs="Symbol" w:hint="default"/>
        <w:w w:val="100"/>
        <w:sz w:val="22"/>
        <w:szCs w:val="22"/>
        <w:lang w:val="en-GB" w:eastAsia="en-GB" w:bidi="en-GB"/>
      </w:rPr>
    </w:lvl>
    <w:lvl w:ilvl="2" w:tplc="699E4F4A">
      <w:numFmt w:val="bullet"/>
      <w:lvlText w:val="•"/>
      <w:lvlJc w:val="left"/>
      <w:pPr>
        <w:ind w:left="980" w:hanging="360"/>
      </w:pPr>
      <w:rPr>
        <w:rFonts w:hint="default"/>
        <w:lang w:val="en-GB" w:eastAsia="en-GB" w:bidi="en-GB"/>
      </w:rPr>
    </w:lvl>
    <w:lvl w:ilvl="3" w:tplc="3AF2E59A">
      <w:numFmt w:val="bullet"/>
      <w:lvlText w:val="•"/>
      <w:lvlJc w:val="left"/>
      <w:pPr>
        <w:ind w:left="2023" w:hanging="360"/>
      </w:pPr>
      <w:rPr>
        <w:rFonts w:hint="default"/>
        <w:lang w:val="en-GB" w:eastAsia="en-GB" w:bidi="en-GB"/>
      </w:rPr>
    </w:lvl>
    <w:lvl w:ilvl="4" w:tplc="02222BCC">
      <w:numFmt w:val="bullet"/>
      <w:lvlText w:val="•"/>
      <w:lvlJc w:val="left"/>
      <w:pPr>
        <w:ind w:left="3066" w:hanging="360"/>
      </w:pPr>
      <w:rPr>
        <w:rFonts w:hint="default"/>
        <w:lang w:val="en-GB" w:eastAsia="en-GB" w:bidi="en-GB"/>
      </w:rPr>
    </w:lvl>
    <w:lvl w:ilvl="5" w:tplc="97C6EC68">
      <w:numFmt w:val="bullet"/>
      <w:lvlText w:val="•"/>
      <w:lvlJc w:val="left"/>
      <w:pPr>
        <w:ind w:left="4109" w:hanging="360"/>
      </w:pPr>
      <w:rPr>
        <w:rFonts w:hint="default"/>
        <w:lang w:val="en-GB" w:eastAsia="en-GB" w:bidi="en-GB"/>
      </w:rPr>
    </w:lvl>
    <w:lvl w:ilvl="6" w:tplc="CF3CBDF2">
      <w:numFmt w:val="bullet"/>
      <w:lvlText w:val="•"/>
      <w:lvlJc w:val="left"/>
      <w:pPr>
        <w:ind w:left="5153" w:hanging="360"/>
      </w:pPr>
      <w:rPr>
        <w:rFonts w:hint="default"/>
        <w:lang w:val="en-GB" w:eastAsia="en-GB" w:bidi="en-GB"/>
      </w:rPr>
    </w:lvl>
    <w:lvl w:ilvl="7" w:tplc="9730B282">
      <w:numFmt w:val="bullet"/>
      <w:lvlText w:val="•"/>
      <w:lvlJc w:val="left"/>
      <w:pPr>
        <w:ind w:left="6196" w:hanging="360"/>
      </w:pPr>
      <w:rPr>
        <w:rFonts w:hint="default"/>
        <w:lang w:val="en-GB" w:eastAsia="en-GB" w:bidi="en-GB"/>
      </w:rPr>
    </w:lvl>
    <w:lvl w:ilvl="8" w:tplc="DB56F676">
      <w:numFmt w:val="bullet"/>
      <w:lvlText w:val="•"/>
      <w:lvlJc w:val="left"/>
      <w:pPr>
        <w:ind w:left="7239" w:hanging="360"/>
      </w:pPr>
      <w:rPr>
        <w:rFonts w:hint="default"/>
        <w:lang w:val="en-GB" w:eastAsia="en-GB" w:bidi="en-GB"/>
      </w:rPr>
    </w:lvl>
  </w:abstractNum>
  <w:abstractNum w:abstractNumId="2" w15:restartNumberingAfterBreak="0">
    <w:nsid w:val="502E47B0"/>
    <w:multiLevelType w:val="hybridMultilevel"/>
    <w:tmpl w:val="BAA0FAE0"/>
    <w:lvl w:ilvl="0" w:tplc="FCDAC838">
      <w:start w:val="1"/>
      <w:numFmt w:val="decimal"/>
      <w:lvlText w:val="%1)"/>
      <w:lvlJc w:val="left"/>
      <w:pPr>
        <w:ind w:left="463" w:hanging="360"/>
        <w:jc w:val="right"/>
      </w:pPr>
      <w:rPr>
        <w:rFonts w:ascii="Comic Sans MS" w:eastAsia="Comic Sans MS" w:hAnsi="Comic Sans MS" w:cs="Comic Sans MS" w:hint="default"/>
        <w:spacing w:val="-2"/>
        <w:w w:val="100"/>
        <w:sz w:val="22"/>
        <w:szCs w:val="22"/>
        <w:lang w:val="en-GB" w:eastAsia="en-GB" w:bidi="en-GB"/>
      </w:rPr>
    </w:lvl>
    <w:lvl w:ilvl="1" w:tplc="B8040DF4">
      <w:numFmt w:val="bullet"/>
      <w:lvlText w:val=""/>
      <w:lvlJc w:val="left"/>
      <w:pPr>
        <w:ind w:left="974" w:hanging="360"/>
      </w:pPr>
      <w:rPr>
        <w:rFonts w:ascii="Symbol" w:eastAsia="Symbol" w:hAnsi="Symbol" w:cs="Symbol" w:hint="default"/>
        <w:w w:val="100"/>
        <w:sz w:val="22"/>
        <w:szCs w:val="22"/>
        <w:lang w:val="en-GB" w:eastAsia="en-GB" w:bidi="en-GB"/>
      </w:rPr>
    </w:lvl>
    <w:lvl w:ilvl="2" w:tplc="BD8E84CA">
      <w:numFmt w:val="bullet"/>
      <w:lvlText w:val="•"/>
      <w:lvlJc w:val="left"/>
      <w:pPr>
        <w:ind w:left="1907" w:hanging="360"/>
      </w:pPr>
      <w:rPr>
        <w:rFonts w:hint="default"/>
        <w:lang w:val="en-GB" w:eastAsia="en-GB" w:bidi="en-GB"/>
      </w:rPr>
    </w:lvl>
    <w:lvl w:ilvl="3" w:tplc="C9509FFE">
      <w:numFmt w:val="bullet"/>
      <w:lvlText w:val="•"/>
      <w:lvlJc w:val="left"/>
      <w:pPr>
        <w:ind w:left="2834" w:hanging="360"/>
      </w:pPr>
      <w:rPr>
        <w:rFonts w:hint="default"/>
        <w:lang w:val="en-GB" w:eastAsia="en-GB" w:bidi="en-GB"/>
      </w:rPr>
    </w:lvl>
    <w:lvl w:ilvl="4" w:tplc="6BCCF774">
      <w:numFmt w:val="bullet"/>
      <w:lvlText w:val="•"/>
      <w:lvlJc w:val="left"/>
      <w:pPr>
        <w:ind w:left="3762" w:hanging="360"/>
      </w:pPr>
      <w:rPr>
        <w:rFonts w:hint="default"/>
        <w:lang w:val="en-GB" w:eastAsia="en-GB" w:bidi="en-GB"/>
      </w:rPr>
    </w:lvl>
    <w:lvl w:ilvl="5" w:tplc="9D8EDC78">
      <w:numFmt w:val="bullet"/>
      <w:lvlText w:val="•"/>
      <w:lvlJc w:val="left"/>
      <w:pPr>
        <w:ind w:left="4689" w:hanging="360"/>
      </w:pPr>
      <w:rPr>
        <w:rFonts w:hint="default"/>
        <w:lang w:val="en-GB" w:eastAsia="en-GB" w:bidi="en-GB"/>
      </w:rPr>
    </w:lvl>
    <w:lvl w:ilvl="6" w:tplc="6BA2A35E">
      <w:numFmt w:val="bullet"/>
      <w:lvlText w:val="•"/>
      <w:lvlJc w:val="left"/>
      <w:pPr>
        <w:ind w:left="5616" w:hanging="360"/>
      </w:pPr>
      <w:rPr>
        <w:rFonts w:hint="default"/>
        <w:lang w:val="en-GB" w:eastAsia="en-GB" w:bidi="en-GB"/>
      </w:rPr>
    </w:lvl>
    <w:lvl w:ilvl="7" w:tplc="FE302276">
      <w:numFmt w:val="bullet"/>
      <w:lvlText w:val="•"/>
      <w:lvlJc w:val="left"/>
      <w:pPr>
        <w:ind w:left="6544" w:hanging="360"/>
      </w:pPr>
      <w:rPr>
        <w:rFonts w:hint="default"/>
        <w:lang w:val="en-GB" w:eastAsia="en-GB" w:bidi="en-GB"/>
      </w:rPr>
    </w:lvl>
    <w:lvl w:ilvl="8" w:tplc="597661F4">
      <w:numFmt w:val="bullet"/>
      <w:lvlText w:val="•"/>
      <w:lvlJc w:val="left"/>
      <w:pPr>
        <w:ind w:left="7471" w:hanging="360"/>
      </w:pPr>
      <w:rPr>
        <w:rFonts w:hint="default"/>
        <w:lang w:val="en-GB" w:eastAsia="en-GB" w:bidi="en-GB"/>
      </w:rPr>
    </w:lvl>
  </w:abstractNum>
  <w:abstractNum w:abstractNumId="3" w15:restartNumberingAfterBreak="0">
    <w:nsid w:val="533E3894"/>
    <w:multiLevelType w:val="hybridMultilevel"/>
    <w:tmpl w:val="AD6A32E4"/>
    <w:lvl w:ilvl="0" w:tplc="D2E07750">
      <w:start w:val="1"/>
      <w:numFmt w:val="decimal"/>
      <w:lvlText w:val="%1."/>
      <w:lvlJc w:val="left"/>
      <w:pPr>
        <w:ind w:left="492" w:hanging="312"/>
        <w:jc w:val="left"/>
      </w:pPr>
      <w:rPr>
        <w:rFonts w:ascii="Arial" w:eastAsia="Arial" w:hAnsi="Arial" w:cs="Arial" w:hint="default"/>
        <w:b/>
        <w:bCs/>
        <w:w w:val="100"/>
        <w:sz w:val="28"/>
        <w:szCs w:val="28"/>
        <w:lang w:val="en-GB" w:eastAsia="en-GB" w:bidi="en-GB"/>
      </w:rPr>
    </w:lvl>
    <w:lvl w:ilvl="1" w:tplc="BB58A3E8">
      <w:numFmt w:val="bullet"/>
      <w:lvlText w:val=""/>
      <w:lvlJc w:val="left"/>
      <w:pPr>
        <w:ind w:left="974" w:hanging="360"/>
      </w:pPr>
      <w:rPr>
        <w:rFonts w:ascii="Symbol" w:eastAsia="Symbol" w:hAnsi="Symbol" w:cs="Symbol" w:hint="default"/>
        <w:w w:val="100"/>
        <w:sz w:val="28"/>
        <w:szCs w:val="28"/>
        <w:lang w:val="en-GB" w:eastAsia="en-GB" w:bidi="en-GB"/>
      </w:rPr>
    </w:lvl>
    <w:lvl w:ilvl="2" w:tplc="7318FE98">
      <w:numFmt w:val="bullet"/>
      <w:lvlText w:val="•"/>
      <w:lvlJc w:val="left"/>
      <w:pPr>
        <w:ind w:left="1907" w:hanging="360"/>
      </w:pPr>
      <w:rPr>
        <w:rFonts w:hint="default"/>
        <w:lang w:val="en-GB" w:eastAsia="en-GB" w:bidi="en-GB"/>
      </w:rPr>
    </w:lvl>
    <w:lvl w:ilvl="3" w:tplc="CC322D22">
      <w:numFmt w:val="bullet"/>
      <w:lvlText w:val="•"/>
      <w:lvlJc w:val="left"/>
      <w:pPr>
        <w:ind w:left="2834" w:hanging="360"/>
      </w:pPr>
      <w:rPr>
        <w:rFonts w:hint="default"/>
        <w:lang w:val="en-GB" w:eastAsia="en-GB" w:bidi="en-GB"/>
      </w:rPr>
    </w:lvl>
    <w:lvl w:ilvl="4" w:tplc="DE060D60">
      <w:numFmt w:val="bullet"/>
      <w:lvlText w:val="•"/>
      <w:lvlJc w:val="left"/>
      <w:pPr>
        <w:ind w:left="3762" w:hanging="360"/>
      </w:pPr>
      <w:rPr>
        <w:rFonts w:hint="default"/>
        <w:lang w:val="en-GB" w:eastAsia="en-GB" w:bidi="en-GB"/>
      </w:rPr>
    </w:lvl>
    <w:lvl w:ilvl="5" w:tplc="9C7CBDBA">
      <w:numFmt w:val="bullet"/>
      <w:lvlText w:val="•"/>
      <w:lvlJc w:val="left"/>
      <w:pPr>
        <w:ind w:left="4689" w:hanging="360"/>
      </w:pPr>
      <w:rPr>
        <w:rFonts w:hint="default"/>
        <w:lang w:val="en-GB" w:eastAsia="en-GB" w:bidi="en-GB"/>
      </w:rPr>
    </w:lvl>
    <w:lvl w:ilvl="6" w:tplc="08260516">
      <w:numFmt w:val="bullet"/>
      <w:lvlText w:val="•"/>
      <w:lvlJc w:val="left"/>
      <w:pPr>
        <w:ind w:left="5616" w:hanging="360"/>
      </w:pPr>
      <w:rPr>
        <w:rFonts w:hint="default"/>
        <w:lang w:val="en-GB" w:eastAsia="en-GB" w:bidi="en-GB"/>
      </w:rPr>
    </w:lvl>
    <w:lvl w:ilvl="7" w:tplc="9A7AD2C2">
      <w:numFmt w:val="bullet"/>
      <w:lvlText w:val="•"/>
      <w:lvlJc w:val="left"/>
      <w:pPr>
        <w:ind w:left="6544" w:hanging="360"/>
      </w:pPr>
      <w:rPr>
        <w:rFonts w:hint="default"/>
        <w:lang w:val="en-GB" w:eastAsia="en-GB" w:bidi="en-GB"/>
      </w:rPr>
    </w:lvl>
    <w:lvl w:ilvl="8" w:tplc="F10CF6FC">
      <w:numFmt w:val="bullet"/>
      <w:lvlText w:val="•"/>
      <w:lvlJc w:val="left"/>
      <w:pPr>
        <w:ind w:left="7471" w:hanging="360"/>
      </w:pPr>
      <w:rPr>
        <w:rFonts w:hint="default"/>
        <w:lang w:val="en-GB" w:eastAsia="en-GB" w:bidi="en-GB"/>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82E"/>
    <w:rsid w:val="00037CB7"/>
    <w:rsid w:val="00041AD2"/>
    <w:rsid w:val="000C1E18"/>
    <w:rsid w:val="000C4DF7"/>
    <w:rsid w:val="00162888"/>
    <w:rsid w:val="00214BD1"/>
    <w:rsid w:val="0024092A"/>
    <w:rsid w:val="00290980"/>
    <w:rsid w:val="006B518C"/>
    <w:rsid w:val="008319A1"/>
    <w:rsid w:val="008D5EC6"/>
    <w:rsid w:val="00A259E6"/>
    <w:rsid w:val="00B440A4"/>
    <w:rsid w:val="00D7782E"/>
    <w:rsid w:val="00E9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C6459"/>
  <w15:docId w15:val="{D9187F5A-ECC4-4A4C-9E76-09A050B4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omic Sans MS" w:eastAsia="Comic Sans MS" w:hAnsi="Comic Sans MS" w:cs="Comic Sans MS"/>
      <w:lang w:val="en-GB" w:eastAsia="en-GB" w:bidi="en-GB"/>
    </w:rPr>
  </w:style>
  <w:style w:type="paragraph" w:styleId="Heading1">
    <w:name w:val="heading 1"/>
    <w:basedOn w:val="Normal"/>
    <w:uiPriority w:val="1"/>
    <w:qFormat/>
    <w:pPr>
      <w:ind w:left="496" w:hanging="316"/>
      <w:outlineLvl w:val="0"/>
    </w:pPr>
    <w:rPr>
      <w:rFonts w:ascii="Arial" w:eastAsia="Arial" w:hAnsi="Arial" w:cs="Arial"/>
      <w:b/>
      <w:bCs/>
      <w:sz w:val="28"/>
      <w:szCs w:val="28"/>
    </w:rPr>
  </w:style>
  <w:style w:type="paragraph" w:styleId="Heading2">
    <w:name w:val="heading 2"/>
    <w:basedOn w:val="Normal"/>
    <w:uiPriority w:val="1"/>
    <w:qFormat/>
    <w:pPr>
      <w:ind w:left="1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74" w:hanging="360"/>
    </w:pPr>
  </w:style>
  <w:style w:type="paragraph" w:customStyle="1" w:styleId="TableParagraph">
    <w:name w:val="Table Paragraph"/>
    <w:basedOn w:val="Normal"/>
    <w:uiPriority w:val="1"/>
    <w:qFormat/>
    <w:pPr>
      <w:ind w:left="141"/>
    </w:pPr>
  </w:style>
  <w:style w:type="table" w:styleId="TableGrid">
    <w:name w:val="Table Grid"/>
    <w:basedOn w:val="TableNormal"/>
    <w:uiPriority w:val="39"/>
    <w:rsid w:val="0024092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092A"/>
    <w:pPr>
      <w:tabs>
        <w:tab w:val="center" w:pos="4513"/>
        <w:tab w:val="right" w:pos="9026"/>
      </w:tabs>
    </w:pPr>
  </w:style>
  <w:style w:type="character" w:customStyle="1" w:styleId="HeaderChar">
    <w:name w:val="Header Char"/>
    <w:basedOn w:val="DefaultParagraphFont"/>
    <w:link w:val="Header"/>
    <w:uiPriority w:val="99"/>
    <w:rsid w:val="0024092A"/>
    <w:rPr>
      <w:rFonts w:ascii="Comic Sans MS" w:eastAsia="Comic Sans MS" w:hAnsi="Comic Sans MS" w:cs="Comic Sans MS"/>
      <w:lang w:val="en-GB" w:eastAsia="en-GB" w:bidi="en-GB"/>
    </w:rPr>
  </w:style>
  <w:style w:type="paragraph" w:styleId="Footer">
    <w:name w:val="footer"/>
    <w:basedOn w:val="Normal"/>
    <w:link w:val="FooterChar"/>
    <w:uiPriority w:val="99"/>
    <w:unhideWhenUsed/>
    <w:rsid w:val="0024092A"/>
    <w:pPr>
      <w:tabs>
        <w:tab w:val="center" w:pos="4513"/>
        <w:tab w:val="right" w:pos="9026"/>
      </w:tabs>
    </w:pPr>
  </w:style>
  <w:style w:type="character" w:customStyle="1" w:styleId="FooterChar">
    <w:name w:val="Footer Char"/>
    <w:basedOn w:val="DefaultParagraphFont"/>
    <w:link w:val="Footer"/>
    <w:uiPriority w:val="99"/>
    <w:rsid w:val="0024092A"/>
    <w:rPr>
      <w:rFonts w:ascii="Comic Sans MS" w:eastAsia="Comic Sans MS" w:hAnsi="Comic Sans MS" w:cs="Comic Sans MS"/>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60033-6706-436B-A95C-FBBBE43EB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Company</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Headteacher</cp:lastModifiedBy>
  <cp:revision>4</cp:revision>
  <dcterms:created xsi:type="dcterms:W3CDTF">2024-10-14T10:33:00Z</dcterms:created>
  <dcterms:modified xsi:type="dcterms:W3CDTF">2025-09-09T10:55:00Z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2015-02-13T00:00:00Z</vt:filetime>
  </property>
  <property fmtid="{D5CDD505-2E9C-101B-9397-08002B2CF9AE}" pid="3" name="Creator">
    <vt:lpwstr>Microsoft® Word 2010</vt:lpwstr>
  </property>
  <property fmtid="{D5CDD505-2E9C-101B-9397-08002B2CF9AE}" pid="4" name="LastSaved">
    <vt:filetime>2018-02-01T00:00:00Z</vt:filetime>
  </property>
</Properties>
</file>